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0F53" w:rsidRDefault="0092446C" w:rsidP="00C27DB0">
      <w:pPr>
        <w:pStyle w:val="a6"/>
        <w:tabs>
          <w:tab w:val="clear" w:pos="4677"/>
          <w:tab w:val="center" w:pos="4962"/>
        </w:tabs>
        <w:ind w:left="4678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  <w:lang w:val="ru-RU"/>
        </w:rPr>
        <w:t>Приложение</w:t>
      </w:r>
    </w:p>
    <w:p w:rsidR="00C70F53" w:rsidRDefault="0092446C" w:rsidP="00C27DB0">
      <w:pPr>
        <w:pStyle w:val="a6"/>
        <w:tabs>
          <w:tab w:val="clear" w:pos="4677"/>
          <w:tab w:val="center" w:pos="4962"/>
        </w:tabs>
        <w:ind w:left="4678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 постановлению администрации</w:t>
      </w:r>
    </w:p>
    <w:p w:rsidR="00C70F53" w:rsidRDefault="0092446C" w:rsidP="00C27DB0">
      <w:pPr>
        <w:pStyle w:val="a6"/>
        <w:tabs>
          <w:tab w:val="clear" w:pos="4677"/>
          <w:tab w:val="center" w:pos="4962"/>
        </w:tabs>
        <w:ind w:left="4678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городского округа город Воронеж</w:t>
      </w:r>
    </w:p>
    <w:p w:rsidR="00C70F53" w:rsidRDefault="0092446C" w:rsidP="00C27DB0">
      <w:pPr>
        <w:tabs>
          <w:tab w:val="center" w:pos="4962"/>
        </w:tabs>
        <w:spacing w:after="200" w:line="252" w:lineRule="auto"/>
        <w:ind w:left="4678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</w:t>
      </w:r>
      <w:r w:rsidR="00483151">
        <w:rPr>
          <w:rFonts w:ascii="Times New Roman" w:hAnsi="Times New Roman" w:cs="Times New Roman"/>
          <w:sz w:val="28"/>
          <w:szCs w:val="28"/>
          <w:lang w:val="ru-RU"/>
        </w:rPr>
        <w:t xml:space="preserve"> 21.10.2022    </w:t>
      </w:r>
      <w:r>
        <w:rPr>
          <w:rFonts w:ascii="Times New Roman" w:hAnsi="Times New Roman" w:cs="Times New Roman"/>
          <w:sz w:val="28"/>
          <w:szCs w:val="28"/>
          <w:lang w:val="ru-RU"/>
        </w:rPr>
        <w:t>№</w:t>
      </w:r>
      <w:r w:rsidR="00483151">
        <w:rPr>
          <w:rFonts w:ascii="Times New Roman" w:hAnsi="Times New Roman" w:cs="Times New Roman"/>
          <w:sz w:val="28"/>
          <w:szCs w:val="28"/>
          <w:lang w:val="ru-RU"/>
        </w:rPr>
        <w:t xml:space="preserve"> 1099</w:t>
      </w:r>
    </w:p>
    <w:p w:rsidR="00C70F53" w:rsidRDefault="0092446C" w:rsidP="00C27DB0">
      <w:pPr>
        <w:spacing w:after="200" w:line="252" w:lineRule="auto"/>
        <w:jc w:val="right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Проект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Дополнительное соглашение № 2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к концессионному соглашению от 22 апреля 2020 года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на создание, реконструкцию с последующим содержанием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и эксплуатацией муниципального имущества, предназначенного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для организации отдыха граждан и туризма, расположенного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на особо охраняемой природной территории местного значения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садово-парковый ландшафт «Дельфин»</w:t>
      </w:r>
      <w:r w:rsidR="00C27DB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C70F53" w:rsidRDefault="0092446C" w:rsidP="00C27DB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по адресу: г. Воронеж, ул. Остужева, 2</w:t>
      </w:r>
    </w:p>
    <w:p w:rsidR="00C70F53" w:rsidRDefault="00C70F53">
      <w:pPr>
        <w:spacing w:line="252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70F53" w:rsidRDefault="00C27DB0" w:rsidP="00C27DB0">
      <w:pPr>
        <w:spacing w:after="20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г. Воронеж 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 xml:space="preserve">    «__»_________20__г.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Муниципальное образование городской округ город Воронеж, от имени которого выступает администрация городского округа город Воронеж в л</w:t>
      </w:r>
      <w:r w:rsidR="005A5CD2">
        <w:rPr>
          <w:rFonts w:ascii="Times New Roman" w:hAnsi="Times New Roman" w:cs="Times New Roman"/>
          <w:sz w:val="28"/>
          <w:szCs w:val="28"/>
          <w:lang w:val="ru-RU"/>
        </w:rPr>
        <w:t>ице _________________________</w:t>
      </w:r>
      <w:r>
        <w:rPr>
          <w:rFonts w:ascii="Times New Roman" w:hAnsi="Times New Roman" w:cs="Times New Roman"/>
          <w:sz w:val="28"/>
          <w:szCs w:val="28"/>
          <w:lang w:val="ru-RU"/>
        </w:rPr>
        <w:t>__________, действующего на</w:t>
      </w:r>
      <w:r w:rsidR="005A5CD2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основании доверенности  от ________________  № _______, именуемое в дальнейшем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Концедент</w:t>
      </w:r>
      <w:r>
        <w:rPr>
          <w:rFonts w:ascii="Times New Roman" w:hAnsi="Times New Roman" w:cs="Times New Roman"/>
          <w:sz w:val="28"/>
          <w:szCs w:val="28"/>
          <w:lang w:val="ru-RU"/>
        </w:rPr>
        <w:t>, с одной стороны и индивидуальный предприниматель Толоконников Эдуард Алексеевич, действующий на основании ОГРНИП №</w:t>
      </w:r>
      <w:r w:rsidR="005A5CD2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304366514000067, именуемый в дальнейшем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Концессионер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с другой стороны, именуемые также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Сторон</w:t>
      </w:r>
      <w:r w:rsidR="00C27DB0">
        <w:rPr>
          <w:rFonts w:ascii="Times New Roman" w:hAnsi="Times New Roman" w:cs="Times New Roman"/>
          <w:b/>
          <w:bCs/>
          <w:sz w:val="28"/>
          <w:szCs w:val="28"/>
          <w:lang w:val="ru-RU"/>
        </w:rPr>
        <w:t>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в соответствии с разделом 11 концессионного соглашения от 22 апреля 2020 года заключили настоящее дополнительное соглашение № 2 к концессионному соглашению от 22 апреля 2020 года (далее </w:t>
      </w:r>
      <w:r w:rsidR="00C27DB0">
        <w:rPr>
          <w:rFonts w:ascii="Times New Roman" w:hAnsi="Times New Roman" w:cs="Times New Roman"/>
          <w:sz w:val="28"/>
          <w:szCs w:val="28"/>
          <w:lang w:val="ru-RU"/>
        </w:rPr>
        <w:t>–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Концессионное соглашение) о нижеследующем: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1. Абзац первый пункта 3.1 раздела 3 «Создание, реконструкция Объекта соглашения» Концессионного соглашения изложить в следующей редакции: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«Концессионер обязан создать, реконструировать Объект соглашения, указанный в п. 1.1 настоящего Концессионного соглашения, в соответствии с условиями настоящего Концессионного соглашения, требованиями сводов правил (СП, СНиП), технических регламентов и других действующих нормативных актов Российской Федерации, регионального и местного законодательства, на основании проектно-сметной документации, </w:t>
      </w: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разработанной Концессионером в соответствии с условиями настоящего Концессионного соглашения и действующим законодательством, на основании концепции благоустройства особо охраняемой природной территории местного значения садово-парковый ландшафт «Дельфин», согласованной в установленном порядке, в срок не позднее 2 лет 6 месяцев (1</w:t>
      </w:r>
      <w:r w:rsidR="00C27DB0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этап работ) и 5 лет 6 месяцев (2 этап работ) со дня подписания настоящего Концессионного соглашения, установленный в приложении № 5 к</w:t>
      </w:r>
      <w:r w:rsidR="005A5CD2">
        <w:rPr>
          <w:rFonts w:ascii="Times New Roman" w:hAnsi="Times New Roman" w:cs="Times New Roman"/>
          <w:sz w:val="28"/>
          <w:szCs w:val="28"/>
          <w:lang w:val="ru-RU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>настоящему соглашению.».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2. В пункте 3.2 раздела 3 «Создание, реконструкция Объекта соглашения» Концессионного соглашения слова «Последовательность выполнения работ» заменить словами «Последовательность этапов выполнения работ».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3. Пункт 6.2 раздела 6 «Сроки по Концессионному соглашению» Концессионного соглашения изложить в следующей редакции: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</w:t>
      </w:r>
      <w:r w:rsidRPr="00B15834">
        <w:rPr>
          <w:rFonts w:ascii="Times New Roman" w:hAnsi="Times New Roman" w:cs="Times New Roman"/>
          <w:sz w:val="28"/>
          <w:szCs w:val="28"/>
          <w:lang w:val="ru-RU"/>
        </w:rPr>
        <w:t>6.2 Срок создания, реконструкции Объекта соглашения с учетом завершения работ в сроки, определенные приложением № 5 к настоящему Концессионному соглашению</w:t>
      </w:r>
      <w:r w:rsidR="00B158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15834">
        <w:rPr>
          <w:rFonts w:ascii="Times New Roman" w:hAnsi="Times New Roman" w:cs="Times New Roman"/>
          <w:sz w:val="28"/>
          <w:szCs w:val="28"/>
          <w:lang w:val="ru-RU"/>
        </w:rPr>
        <w:t xml:space="preserve"> и в указанной в нем последовательности определяется не позднее 2 лет 6 месяцев (1 этап работ) и 5 лет 6 месяцев (2</w:t>
      </w:r>
      <w:r w:rsidR="00B15834">
        <w:rPr>
          <w:rFonts w:ascii="Times New Roman" w:hAnsi="Times New Roman" w:cs="Times New Roman"/>
          <w:sz w:val="28"/>
          <w:szCs w:val="28"/>
          <w:lang w:val="ru-RU"/>
        </w:rPr>
        <w:t> </w:t>
      </w:r>
      <w:r w:rsidRPr="00B15834">
        <w:rPr>
          <w:rFonts w:ascii="Times New Roman" w:hAnsi="Times New Roman" w:cs="Times New Roman"/>
          <w:sz w:val="28"/>
          <w:szCs w:val="28"/>
          <w:lang w:val="ru-RU"/>
        </w:rPr>
        <w:t>этап работ) со дня подписания настоящего Концессионного соглашения.».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4. В пункте 6.3 раздела 6 «Сроки по Концессионному соглашению» Концессионного соглашения слова «Последовательность выполнения работ по благоустройству парка «Дельфин» заменить словами «Последовательность этапов выполнения работ».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5. В пункте 7.2 раздела 7 «Плата по Концессионному соглашению» Концессионного соглашения второе предложение изложить в следующей редакции: </w:t>
      </w:r>
    </w:p>
    <w:p w:rsidR="00C70F53" w:rsidRDefault="0092446C" w:rsidP="00C27DB0">
      <w:pPr>
        <w:widowControl w:val="0"/>
        <w:spacing w:line="343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«При этом в течение двух лет с даты подписания настоящего Концессионного соглашения Концессионер освобождается от обязанности по оплате концессионной платы.».</w:t>
      </w:r>
    </w:p>
    <w:p w:rsidR="00C70F53" w:rsidRDefault="00C70F53">
      <w:pPr>
        <w:suppressAutoHyphens/>
        <w:spacing w:line="372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C70F53" w:rsidSect="00C27DB0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568" w:right="567" w:bottom="1134" w:left="1984" w:header="720" w:footer="720" w:gutter="0"/>
          <w:cols w:space="0"/>
          <w:titlePg/>
          <w:docGrid w:linePitch="360"/>
        </w:sectPr>
      </w:pPr>
    </w:p>
    <w:p w:rsidR="00C70F53" w:rsidRDefault="0092446C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6. Приложение №</w:t>
      </w:r>
      <w:r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1 к </w:t>
      </w:r>
      <w:r w:rsidR="00E27A7E">
        <w:rPr>
          <w:rFonts w:ascii="Times New Roman" w:hAnsi="Times New Roman" w:cs="Times New Roman"/>
          <w:sz w:val="28"/>
          <w:szCs w:val="28"/>
          <w:lang w:val="ru-RU"/>
        </w:rPr>
        <w:t>К</w:t>
      </w:r>
      <w:r>
        <w:rPr>
          <w:rFonts w:ascii="Times New Roman" w:hAnsi="Times New Roman" w:cs="Times New Roman"/>
          <w:sz w:val="28"/>
          <w:szCs w:val="28"/>
          <w:lang w:val="ru-RU"/>
        </w:rPr>
        <w:t>онцессионному соглашению изложить в следующей редакции.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«Приложение № 1</w:t>
      </w:r>
    </w:p>
    <w:p w:rsidR="00C70F53" w:rsidRDefault="0092446C">
      <w:pPr>
        <w:wordWrap w:val="0"/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 концессионному соглашению от 22</w:t>
      </w:r>
      <w:r w:rsidR="00E27A7E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апреля 2020 г</w:t>
      </w:r>
      <w:r w:rsidR="00E27A7E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ода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на создание, реконструкцию с последующим содержанием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и эксплуатацией муниципального имущества,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предназначенного для организации отдыха граждан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и туризма, расположенного на особо охраняемой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природной территории местного значения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садово-парковый ландшафт «Дельфин» </w:t>
      </w:r>
    </w:p>
    <w:p w:rsidR="00C70F53" w:rsidRDefault="0092446C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по адресу: г. Воронеж, ул. Остужева, 2</w:t>
      </w:r>
    </w:p>
    <w:p w:rsidR="00C70F53" w:rsidRDefault="00C70F53">
      <w:pPr>
        <w:ind w:left="-142" w:right="-11" w:firstLine="850"/>
        <w:jc w:val="righ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211C0A" w:rsidRDefault="0092446C" w:rsidP="00211C0A">
      <w:pPr>
        <w:ind w:left="-142" w:right="-11"/>
        <w:jc w:val="center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Информация об имуществе, которое находится в муниципальной собственности городского округа город Воронеж, передаваемом Концессионеру в составе объекта с целью реконструкции, последующего содержания и эксплуатации, предназначенном для организации отдыха граждан и туризма, расположенном на особо охраняемой природной территории местного значения</w:t>
      </w:r>
    </w:p>
    <w:p w:rsidR="00C70F53" w:rsidRDefault="0092446C" w:rsidP="00211C0A">
      <w:pPr>
        <w:ind w:left="-142" w:right="-11"/>
        <w:jc w:val="center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садово-парковый ландшафт «Дельфин» по адресу:  г. Воронеж, ул. Остужева, 2</w:t>
      </w:r>
    </w:p>
    <w:tbl>
      <w:tblPr>
        <w:tblW w:w="15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693"/>
        <w:gridCol w:w="850"/>
        <w:gridCol w:w="993"/>
        <w:gridCol w:w="1559"/>
        <w:gridCol w:w="850"/>
        <w:gridCol w:w="993"/>
        <w:gridCol w:w="2976"/>
        <w:gridCol w:w="3969"/>
      </w:tblGrid>
      <w:tr w:rsidR="00C70F53" w:rsidRPr="0071727E">
        <w:trPr>
          <w:trHeight w:val="330"/>
          <w:jc w:val="center"/>
        </w:trPr>
        <w:tc>
          <w:tcPr>
            <w:tcW w:w="15451" w:type="dxa"/>
            <w:gridSpan w:val="9"/>
            <w:tcBorders>
              <w:bottom w:val="nil"/>
            </w:tcBorders>
            <w:noWrap/>
            <w:vAlign w:val="bottom"/>
          </w:tcPr>
          <w:p w:rsidR="0092446C" w:rsidRDefault="0092446C" w:rsidP="0092446C">
            <w:pPr>
              <w:ind w:left="-142" w:right="-11" w:firstLine="142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Объекты недвижимости, находящиеся на территории парка «Дельфин», числящиеся по ул. Остужева,</w:t>
            </w:r>
            <w:r w:rsidRPr="0092446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2:</w:t>
            </w:r>
          </w:p>
        </w:tc>
      </w:tr>
      <w:tr w:rsidR="00C70F53">
        <w:trPr>
          <w:trHeight w:val="90"/>
          <w:jc w:val="center"/>
        </w:trPr>
        <w:tc>
          <w:tcPr>
            <w:tcW w:w="568" w:type="dxa"/>
            <w:vMerge w:val="restart"/>
            <w:vAlign w:val="center"/>
          </w:tcPr>
          <w:p w:rsidR="00C70F53" w:rsidRDefault="0092446C">
            <w:pPr>
              <w:tabs>
                <w:tab w:val="left" w:pos="400"/>
              </w:tabs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 п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/п</w:t>
            </w:r>
          </w:p>
        </w:tc>
        <w:tc>
          <w:tcPr>
            <w:tcW w:w="2693" w:type="dxa"/>
            <w:vMerge w:val="restart"/>
            <w:vAlign w:val="center"/>
          </w:tcPr>
          <w:p w:rsidR="00C70F53" w:rsidRDefault="0092446C" w:rsidP="0092446C">
            <w:pPr>
              <w:ind w:leftChars="-9" w:left="-18" w:right="-11" w:firstLineChars="8" w:firstLine="1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Наименование объекта, инвентарное дело (технический паспорт)</w:t>
            </w:r>
          </w:p>
          <w:p w:rsidR="00C70F53" w:rsidRDefault="0092446C" w:rsidP="0092446C">
            <w:pPr>
              <w:ind w:leftChars="-9" w:left="-18" w:right="-11" w:firstLineChars="8" w:firstLine="1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(дата, №), литер, этажность</w:t>
            </w:r>
          </w:p>
          <w:p w:rsidR="00C70F53" w:rsidRDefault="0092446C" w:rsidP="0092446C">
            <w:pPr>
              <w:ind w:leftChars="-9" w:left="-18" w:right="-11" w:firstLineChars="8" w:firstLine="18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в экспликации приложения № 5 (при наличии)</w:t>
            </w:r>
          </w:p>
        </w:tc>
        <w:tc>
          <w:tcPr>
            <w:tcW w:w="850" w:type="dxa"/>
            <w:vMerge w:val="restart"/>
            <w:vAlign w:val="center"/>
          </w:tcPr>
          <w:p w:rsidR="00C70F53" w:rsidRDefault="0092446C">
            <w:pPr>
              <w:ind w:right="-11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Год постройки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4395" w:type="dxa"/>
            <w:gridSpan w:val="4"/>
          </w:tcPr>
          <w:p w:rsidR="00C70F53" w:rsidRDefault="0092446C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Общая площадь (кв. м),</w:t>
            </w:r>
          </w:p>
          <w:p w:rsidR="00C70F53" w:rsidRDefault="00C70F53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  <w:p w:rsidR="00C70F53" w:rsidRDefault="0092446C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протяженность (м)</w:t>
            </w:r>
          </w:p>
          <w:p w:rsidR="00C70F53" w:rsidRDefault="00C70F53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2976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Тип объекта, вид строит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материала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69" w:type="dxa"/>
            <w:vMerge w:val="restart"/>
            <w:vAlign w:val="center"/>
          </w:tcPr>
          <w:p w:rsidR="00C70F53" w:rsidRDefault="0092446C">
            <w:pPr>
              <w:ind w:leftChars="-9" w:left="-18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Регистрация права собственности</w:t>
            </w:r>
          </w:p>
        </w:tc>
      </w:tr>
      <w:tr w:rsidR="00C70F53">
        <w:trPr>
          <w:jc w:val="center"/>
        </w:trPr>
        <w:tc>
          <w:tcPr>
            <w:tcW w:w="568" w:type="dxa"/>
            <w:vMerge/>
            <w:vAlign w:val="center"/>
          </w:tcPr>
          <w:p w:rsidR="00C70F53" w:rsidRDefault="00C70F53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693" w:type="dxa"/>
            <w:vMerge/>
            <w:vAlign w:val="center"/>
          </w:tcPr>
          <w:p w:rsidR="00C70F53" w:rsidRDefault="00C70F53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Merge/>
            <w:vAlign w:val="center"/>
          </w:tcPr>
          <w:p w:rsidR="00C70F53" w:rsidRDefault="00C70F53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по тех. паспорту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1559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по свидетельству о гос. регистрации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по реестру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неиспользуемая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</w:p>
        </w:tc>
        <w:tc>
          <w:tcPr>
            <w:tcW w:w="2976" w:type="dxa"/>
            <w:vMerge/>
            <w:vAlign w:val="center"/>
          </w:tcPr>
          <w:p w:rsidR="00C70F53" w:rsidRDefault="00C70F53">
            <w:pPr>
              <w:ind w:left="-142" w:right="-11" w:firstLine="850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69" w:type="dxa"/>
            <w:vMerge/>
            <w:vAlign w:val="center"/>
          </w:tcPr>
          <w:p w:rsidR="00C70F53" w:rsidRDefault="00C70F53">
            <w:pPr>
              <w:ind w:left="-142" w:right="-11" w:firstLine="850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tabs>
                <w:tab w:val="left" w:pos="0"/>
              </w:tabs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68" w:left="-136"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976" w:type="dxa"/>
            <w:vAlign w:val="center"/>
          </w:tcPr>
          <w:p w:rsidR="00C70F53" w:rsidRPr="00DE2790" w:rsidRDefault="00DE2790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8</w:t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Здание, лит. А, А1, А2,  назначение: нежилое, 1-этажный, технический паспорт от 30.08.2012, инв.№1804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lastRenderedPageBreak/>
              <w:t>(№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22 в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э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кспликации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риложения №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5)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tabs>
                <w:tab w:val="left" w:pos="0"/>
              </w:tabs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lastRenderedPageBreak/>
              <w:t>1977</w:t>
            </w:r>
          </w:p>
          <w:p w:rsidR="00C70F53" w:rsidRDefault="00C70F53">
            <w:pPr>
              <w:tabs>
                <w:tab w:val="left" w:pos="0"/>
              </w:tabs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44,2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68" w:left="-136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44,2</w:t>
            </w:r>
          </w:p>
          <w:p w:rsidR="00C70F53" w:rsidRDefault="00C70F53">
            <w:pPr>
              <w:ind w:leftChars="-68" w:left="-136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44,2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44,2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 кирпичное</w:t>
            </w:r>
          </w:p>
          <w:p w:rsidR="00C70F53" w:rsidRDefault="0092446C">
            <w:pPr>
              <w:ind w:leftChars="-69" w:left="-138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lastRenderedPageBreak/>
              <w:drawing>
                <wp:inline distT="0" distB="0" distL="0" distR="0">
                  <wp:extent cx="1351915" cy="855345"/>
                  <wp:effectExtent l="0" t="0" r="4445" b="13335"/>
                  <wp:docPr id="14" name="Рисунок 1" descr="C:\Users\pvzamolotskikh\Desktop\ДЕЛЬФИН\фото Дельфин\Здание лит.А,А1,А2  44,2\IMG_0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" descr="C:\Users\pvzamolotskikh\Desktop\ДЕЛЬФИН\фото Дельфин\Здание лит.А,А1,А2  44,2\IMG_0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915" cy="855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69" w:left="-138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lastRenderedPageBreak/>
              <w:t>№ 36-36-01/178/2011-282  от 30.11.2011</w:t>
            </w:r>
          </w:p>
        </w:tc>
      </w:tr>
    </w:tbl>
    <w:p w:rsidR="00C70F53" w:rsidRDefault="00C70F53">
      <w:pPr>
        <w:ind w:left="-142" w:right="-11"/>
        <w:jc w:val="right"/>
        <w:rPr>
          <w:rFonts w:ascii="Times New Roman" w:eastAsia="Times New Roman" w:hAnsi="Times New Roman" w:cs="Times New Roman"/>
          <w:sz w:val="22"/>
          <w:szCs w:val="22"/>
          <w:lang w:eastAsia="ru-RU"/>
        </w:rPr>
      </w:pPr>
    </w:p>
    <w:tbl>
      <w:tblPr>
        <w:tblW w:w="15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693"/>
        <w:gridCol w:w="850"/>
        <w:gridCol w:w="993"/>
        <w:gridCol w:w="1559"/>
        <w:gridCol w:w="850"/>
        <w:gridCol w:w="993"/>
        <w:gridCol w:w="2976"/>
        <w:gridCol w:w="3969"/>
      </w:tblGrid>
      <w:tr w:rsidR="00C70F53">
        <w:trPr>
          <w:tblHeader/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right="-11" w:firstLineChars="50" w:firstLine="11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9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маяк, назначение: нежилое, этаж: 1, 2, инв. № 9785, литер Е, Е1, (4А, 4Б)</w:t>
            </w:r>
            <w:r w:rsidR="0094225F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 технический паспорт от 30.08.2012, инв.№1804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br/>
              <w:t>(№</w:t>
            </w:r>
            <w:r w:rsidR="0094225F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13 в экспликации приложения № 5)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1975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2001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56,5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56,5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56,5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56,5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 кирпичное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44980" cy="1132840"/>
                  <wp:effectExtent l="0" t="0" r="7620" b="10160"/>
                  <wp:docPr id="16" name="Рисунок 3" descr="C:\Users\pvzamolotskikh\Desktop\ДЕЛЬФИН\фото Дельфин\Маяк\IMG_07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3" descr="C:\Users\pvzamolotskikh\Desktop\ДЕЛЬФИН\фото Дельфин\Маяк\IMG_07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333" cy="1134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36-36-01/178/2011-337  от 30.11.2011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сарай, назначение: нежилое, этаж: 1, литер Г, 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12,4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12,4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12,4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12,4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 металлическое на кирпичном фундаменте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93240" cy="1198880"/>
                  <wp:effectExtent l="0" t="0" r="5080" b="5080"/>
                  <wp:docPr id="28" name="Рисунок 9" descr="C:\Users\pvzamolotskikh\Desktop\ДЕЛЬФИН\фото Дельфин\Сарай лит.Г  12,4\IMG_07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9" descr="C:\Users\pvzamolotskikh\Desktop\ДЕЛЬФИН\фото Дельфин\Сарай лит.Г  12,4\IMG_07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782" cy="119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36-36-01/178/2011-284  от 30.11.2011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водопровод, литер В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693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36-36-01/178/2011-328  от 30.11.2011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Парк </w:t>
            </w:r>
            <w:r w:rsidR="0094225F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Дельфин</w:t>
            </w:r>
            <w:r w:rsidR="0094225F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 –электросеть, литер Э, протяженностью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1500 м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1500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1500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36-36-01/178/2011-326  от 30.11.2011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693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бассейн «Ансамбль», литер Г11, технический паспорт от 30.08.2012, инв.№1804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246,2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59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246,2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246,2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3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246,2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800860" cy="1234440"/>
                  <wp:effectExtent l="0" t="0" r="12700" b="0"/>
                  <wp:docPr id="37" name="Рисунок 18" descr="C:\Users\pvzamolotskikh\Desktop\ДЕЛЬФИН\фото Дельфин\Бассейн Ансамбль лит.Г11  246,2\IMG_0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Рисунок 18" descr="C:\Users\pvzamolotskikh\Desktop\ДЕЛЬФИН\фото Дельфин\Бассейн Ансамбль лит.Г11  246,2\IMG_0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361" cy="123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:rsidR="00C70F53" w:rsidRDefault="0092446C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36-36-01/178/2011-325  от 30.11.2011</w:t>
            </w:r>
          </w:p>
          <w:p w:rsidR="00C70F53" w:rsidRDefault="00C70F53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leftChars="-70" w:left="-140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C70F53" w:rsidRPr="0092446C">
        <w:trPr>
          <w:jc w:val="center"/>
        </w:trPr>
        <w:tc>
          <w:tcPr>
            <w:tcW w:w="15451" w:type="dxa"/>
            <w:gridSpan w:val="9"/>
            <w:vAlign w:val="center"/>
          </w:tcPr>
          <w:p w:rsidR="0092446C" w:rsidRDefault="0092446C" w:rsidP="0092446C">
            <w:pPr>
              <w:ind w:left="-142" w:right="-11" w:firstLine="850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Объекты движимого имущества, находящиеся на территории парка «Дельфин», числящиеся по ул. Остужева, 2:</w:t>
            </w:r>
          </w:p>
        </w:tc>
      </w:tr>
    </w:tbl>
    <w:tbl>
      <w:tblPr>
        <w:tblStyle w:val="ab"/>
        <w:tblW w:w="15444" w:type="dxa"/>
        <w:tblInd w:w="-317" w:type="dxa"/>
        <w:tblLayout w:type="fixed"/>
        <w:tblLook w:val="04A0" w:firstRow="1" w:lastRow="0" w:firstColumn="1" w:lastColumn="0" w:noHBand="0" w:noVBand="1"/>
      </w:tblPr>
      <w:tblGrid>
        <w:gridCol w:w="552"/>
        <w:gridCol w:w="2700"/>
        <w:gridCol w:w="852"/>
        <w:gridCol w:w="996"/>
        <w:gridCol w:w="1560"/>
        <w:gridCol w:w="864"/>
        <w:gridCol w:w="960"/>
        <w:gridCol w:w="2976"/>
        <w:gridCol w:w="3984"/>
      </w:tblGrid>
      <w:tr w:rsidR="00C70F53" w:rsidRPr="0094225F">
        <w:tc>
          <w:tcPr>
            <w:tcW w:w="552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п/п</w:t>
            </w:r>
          </w:p>
        </w:tc>
        <w:tc>
          <w:tcPr>
            <w:tcW w:w="2700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Наименование объекта, инвентарное дело (технический паспорт)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(дата, №), литер, этажность</w:t>
            </w:r>
          </w:p>
        </w:tc>
        <w:tc>
          <w:tcPr>
            <w:tcW w:w="852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Год постройки</w:t>
            </w:r>
          </w:p>
        </w:tc>
        <w:tc>
          <w:tcPr>
            <w:tcW w:w="4380" w:type="dxa"/>
            <w:gridSpan w:val="4"/>
            <w:shd w:val="clear" w:color="auto" w:fill="auto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Общая площадь (кв. м),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протяженность (м)</w:t>
            </w:r>
          </w:p>
        </w:tc>
        <w:tc>
          <w:tcPr>
            <w:tcW w:w="2976" w:type="dxa"/>
            <w:vMerge w:val="restart"/>
            <w:vAlign w:val="center"/>
          </w:tcPr>
          <w:p w:rsidR="00C70F53" w:rsidRDefault="0094225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Тип объекта, вид строит.</w:t>
            </w:r>
            <w:r w:rsidR="0092446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материала</w:t>
            </w:r>
          </w:p>
        </w:tc>
        <w:tc>
          <w:tcPr>
            <w:tcW w:w="3984" w:type="dxa"/>
            <w:vMerge w:val="restart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Регистрация права собственности</w:t>
            </w:r>
          </w:p>
        </w:tc>
      </w:tr>
      <w:tr w:rsidR="00C70F53" w:rsidRPr="00483151">
        <w:tc>
          <w:tcPr>
            <w:tcW w:w="552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700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по тех. паспорту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по свидетельству о гос. регистрации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по реестру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lang w:val="ru-RU" w:eastAsia="ru-RU"/>
              </w:rPr>
              <w:t>оперативного управления (хоз. ведения, аренда и т.п.)</w:t>
            </w:r>
          </w:p>
        </w:tc>
        <w:tc>
          <w:tcPr>
            <w:tcW w:w="2976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vMerge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8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Зона отдыха на территории парка «Дельфин», в состав которой входят: детский игровой комплекс «Горка с трапом» – 1 шт.; спортивный комплекс «Рукоход  с кольцами» – 1 шт.; спортивный комплекс «Угловая шведская стенка» – 1 шт.; качалка-балансир – 2 шт.; горка с металлическими перилами – 1 шт.; качалка на пружине – 1 шт.; </w:t>
            </w:r>
          </w:p>
        </w:tc>
        <w:tc>
          <w:tcPr>
            <w:tcW w:w="8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3CC86780" wp14:editId="6F376566">
                  <wp:extent cx="1320800" cy="923290"/>
                  <wp:effectExtent l="0" t="0" r="5080" b="6350"/>
                  <wp:docPr id="38" name="Рисунок 23" descr="C:\Users\pvzamolotskikh\Desktop\ДЕЛЬФИН\фото Дельфин\Зона отдыха парка ДИ\Горка с трапом\IMG_06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23" descr="C:\Users\pvzamolotskikh\Desktop\ДЕЛЬФИН\фото Дельфин\Зона отдыха парка ДИ\Горка с трапом\IMG_06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0" cy="92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3B39FA55" wp14:editId="3A456785">
                  <wp:extent cx="1076960" cy="755015"/>
                  <wp:effectExtent l="0" t="0" r="5080" b="6985"/>
                  <wp:docPr id="39" name="Рисунок 22" descr="C:\Users\pvzamolotskikh\Desktop\ДЕЛЬФИН\фото Дельфин\Зона отдыха парка ДИ\Карусель с 6-ю сиденьями\IMG_06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22" descr="C:\Users\pvzamolotskikh\Desktop\ДЕЛЬФИН\фото Дельфин\Зона отдыха парка ДИ\Карусель с 6-ю сиденьями\IMG_06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960" cy="755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13A12E96" wp14:editId="2984FF18">
                  <wp:extent cx="1162050" cy="824230"/>
                  <wp:effectExtent l="0" t="0" r="11430" b="13970"/>
                  <wp:docPr id="40" name="Рисунок 24" descr="C:\Users\pvzamolotskikh\Desktop\ДЕЛЬФИН\фото Дельфин\Зона отдыха парка ДИ\Качели с сиденьем Гнездо\IMG_06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24" descr="C:\Users\pvzamolotskikh\Desktop\ДЕЛЬФИН\фото Дельфин\Зона отдыха парка ДИ\Качели с сиденьем Гнездо\IMG_06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82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</w:tbl>
    <w:p w:rsidR="00C70F53" w:rsidRDefault="00C70F53">
      <w:pPr>
        <w:ind w:right="-11"/>
        <w:jc w:val="center"/>
        <w:rPr>
          <w:rFonts w:ascii="Times New Roman" w:eastAsia="Times New Roman" w:hAnsi="Times New Roman" w:cs="Times New Roman"/>
          <w:sz w:val="22"/>
          <w:szCs w:val="22"/>
          <w:lang w:eastAsia="ru-RU"/>
        </w:rPr>
      </w:pPr>
    </w:p>
    <w:tbl>
      <w:tblPr>
        <w:tblStyle w:val="ab"/>
        <w:tblW w:w="15444" w:type="dxa"/>
        <w:tblInd w:w="-317" w:type="dxa"/>
        <w:tblLayout w:type="fixed"/>
        <w:tblLook w:val="04A0" w:firstRow="1" w:lastRow="0" w:firstColumn="1" w:lastColumn="0" w:noHBand="0" w:noVBand="1"/>
      </w:tblPr>
      <w:tblGrid>
        <w:gridCol w:w="552"/>
        <w:gridCol w:w="2700"/>
        <w:gridCol w:w="852"/>
        <w:gridCol w:w="996"/>
        <w:gridCol w:w="1560"/>
        <w:gridCol w:w="864"/>
        <w:gridCol w:w="960"/>
        <w:gridCol w:w="2976"/>
        <w:gridCol w:w="3984"/>
      </w:tblGrid>
      <w:tr w:rsidR="00C70F53">
        <w:trPr>
          <w:trHeight w:val="90"/>
          <w:tblHeader/>
        </w:trPr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8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</w:tr>
      <w:tr w:rsidR="00C70F53" w:rsidRPr="00483151">
        <w:tc>
          <w:tcPr>
            <w:tcW w:w="552" w:type="dxa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лавочка – 4 шт.; урна – 4 шт.; карусель с 6 сиденьями – 1 шт.; карусель с рулем – 1 шт.; качели двухпролетные – 1 шт.; качели с сиденьем «Гнездо» – 1 шт.; карусель «Вертушка» (чаша) – 1 шт.</w:t>
            </w:r>
          </w:p>
        </w:tc>
        <w:tc>
          <w:tcPr>
            <w:tcW w:w="852" w:type="dxa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C70F53">
        <w:trPr>
          <w:trHeight w:val="90"/>
        </w:trPr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</w:t>
            </w:r>
          </w:p>
          <w:p w:rsidR="00C70F53" w:rsidRDefault="00C70F53">
            <w:pPr>
              <w:ind w:left="-142" w:right="-11"/>
              <w:jc w:val="right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IV, технический паспорт от 30.08.2012, инв.№1804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123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96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96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асфальт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65300" cy="1028700"/>
                  <wp:effectExtent l="0" t="0" r="2540" b="7620"/>
                  <wp:docPr id="52" name="Рисунок 2" descr="C:\Users\pvzamolotskikh\Desktop\ДЕЛЬФИН\фото Дельфин\Замощение лит.IV  96\IMG_0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2" descr="C:\Users\pvzamolotskikh\Desktop\ДЕЛЬФИН\фото Дельфин\Замощение лит.IV  96\IMG_0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239" cy="1030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навес, литер Г1, 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52,1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52,1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52,1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52600" cy="998855"/>
                  <wp:effectExtent l="0" t="0" r="0" b="6985"/>
                  <wp:docPr id="54" name="Рисунок 8" descr="C:\Users\pvzamolotskikh\Desktop\ДЕЛЬФИН\фото Дельфин\Навес лит.Г1  52,1\Г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Рисунок 8" descr="C:\Users\pvzamolotskikh\Desktop\ДЕЛЬФИН\фото Дельфин\Навес лит.Г1  52,1\Г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417" cy="100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VIII, 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112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112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112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плитка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64030" cy="1178560"/>
                  <wp:effectExtent l="0" t="0" r="3810" b="10160"/>
                  <wp:docPr id="55" name="Рисунок 6" descr="C:\Users\pvzamolotskikh\Desktop\ДЕЛЬФИН\фото Дельфин\Замощение лит.VIII  112\IMG_0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6" descr="C:\Users\pvzamolotskikh\Desktop\ДЕЛЬФИН\фото Дельфин\Замощение лит.VIII  112\IMG_0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788" cy="1184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III,  технический паспорт от 30.08.2012, инв.№1804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171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195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195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асфальт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48155" cy="1171575"/>
                  <wp:effectExtent l="0" t="0" r="4445" b="1905"/>
                  <wp:docPr id="56" name="Рисунок 5" descr="C:\Users\pvzamolotskikh\Desktop\ДЕЛЬФИН\фото Дельфин\Замощение лит.III  195\IMG_0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" descr="C:\Users\pvzamolotskikh\Desktop\ДЕЛЬФИН\фото Дельфин\Замощение лит.III  195\IMG_06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063" cy="1177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Парк «Дельфин» – аттракцион </w:t>
            </w:r>
            <w:r w:rsidR="008A0084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Автодром</w:t>
            </w:r>
            <w:r w:rsidR="008A0084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, литер Г14,  технический паспорт от 30.08.2012, инв.№1804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 17 в экспликации приложения № 5)</w:t>
            </w: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230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399,7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399,7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57680" cy="1057275"/>
                  <wp:effectExtent l="0" t="0" r="10160" b="9525"/>
                  <wp:docPr id="57" name="Рисунок 4" descr="C:\Users\pvzamolotskikh\Desktop\ДЕЛЬФИН\фото Дельфин\Автодром Г14 399,7\IMG_06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4" descr="C:\Users\pvzamolotskikh\Desktop\ДЕЛЬФИН\фото Дельфин\Автодром Г14 399,7\IMG_06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973" cy="1060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I, технический паспорт от 30.08.2012, инв.№1804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камень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816100" cy="819150"/>
                  <wp:effectExtent l="0" t="0" r="12700" b="3810"/>
                  <wp:docPr id="15" name="Рисунок 10" descr="C:\Users\pvzamolotskikh\Desktop\ДЕЛЬФИН\фото Дельфин\Замощение лит.I  38\I не передаем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0" descr="C:\Users\pvzamolotskikh\Desktop\ДЕЛЬФИН\фото Дельфин\Замощение лит.I  38\I не передаем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930" cy="82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IX,  технический паспорт от 30.08.2012, инв.№1804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509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253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253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бетон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58950" cy="1190625"/>
                  <wp:effectExtent l="0" t="0" r="8890" b="13335"/>
                  <wp:docPr id="17" name="Рисунок 11" descr="C:\Users\pvzamolotskikh\Desktop\ДЕЛЬФИН\фото Дельфин\Замощение лит.IX  253\IMG_0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1" descr="C:\Users\pvzamolotskikh\Desktop\ДЕЛЬФИН\фото Дельфин\Замощение лит.IX  253\IMG_0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888" cy="119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II, 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5038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5169,4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5169,4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асфальт</w:t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62760" cy="1360170"/>
                  <wp:effectExtent l="0" t="0" r="5080" b="11430"/>
                  <wp:docPr id="18" name="Рисунок 12" descr="C:\Users\pvzamolotskikh\Desktop\ДЕЛЬФИН\фото Дельфин\Замощение лит.II  5169,4\IMG_06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2" descr="C:\Users\pvzamolotskikh\Desktop\ДЕЛЬФИН\фото Дельфин\Замощение лит.II  5169,4\IMG_06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078" cy="1362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V, технический паспорт от 30.08.2012, инв.№1804</w:t>
            </w: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плитка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>
                  <wp:extent cx="1740535" cy="1206500"/>
                  <wp:effectExtent l="0" t="0" r="12065" b="12700"/>
                  <wp:docPr id="25" name="Рисунок 13" descr="C:\Users\pvzamolotskikh\Desktop\ДЕЛЬФИН\фото Дельфин\Замощение лит.V  70\Литер V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13" descr="C:\Users\pvzamolotskikh\Desktop\ДЕЛЬФИН\фото Дельфин\Замощение лит.V  70\Литер V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760" cy="1212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 w:rsidTr="0092446C">
        <w:trPr>
          <w:trHeight w:val="2498"/>
        </w:trPr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VI, 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27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27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27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плитка</w:t>
            </w: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68B43AF8" wp14:editId="65473BB2">
                  <wp:extent cx="1765935" cy="1162050"/>
                  <wp:effectExtent l="0" t="0" r="1905" b="11430"/>
                  <wp:docPr id="26" name="Рисунок 14" descr="C:\Users\pvzamolotskikh\Desktop\ДЕЛЬФИН\фото Дельфин\Замощение лит.VI  27\IMG_0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14" descr="C:\Users\pvzamolotskikh\Desktop\ДЕЛЬФИН\фото Дельфин\Замощение лит.VI  27\IMG_06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089" cy="1162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  <w:tr w:rsidR="00C70F53">
        <w:tc>
          <w:tcPr>
            <w:tcW w:w="552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12</w:t>
            </w:r>
          </w:p>
        </w:tc>
        <w:tc>
          <w:tcPr>
            <w:tcW w:w="270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замощение, литер VII,  технический паспорт от 30.08.2012, инв.№1804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2" w:type="dxa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96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64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60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960" w:type="dxa"/>
            <w:shd w:val="clear" w:color="auto" w:fill="auto"/>
            <w:vAlign w:val="center"/>
          </w:tcPr>
          <w:p w:rsidR="00C70F53" w:rsidRDefault="0092446C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  <w:p w:rsidR="00C70F53" w:rsidRDefault="00C70F53">
            <w:pPr>
              <w:ind w:leftChars="-100" w:left="-20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сооружение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плитка</w:t>
            </w:r>
          </w:p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47273E91" wp14:editId="479817BE">
                  <wp:extent cx="1750060" cy="952500"/>
                  <wp:effectExtent l="0" t="0" r="2540" b="7620"/>
                  <wp:docPr id="27" name="Рисунок 15" descr="C:\Users\pvzamolotskikh\Desktop\ДЕЛЬФИН\фото Дельфин\Замощение лит.VII  60\IMG_0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15" descr="C:\Users\pvzamolotskikh\Desktop\ДЕЛЬФИН\фото Дельфин\Замощение лит.VII  60\IMG_0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26" cy="95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0F53" w:rsidRDefault="00C70F53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3984" w:type="dxa"/>
            <w:shd w:val="clear" w:color="auto" w:fill="auto"/>
            <w:vAlign w:val="center"/>
          </w:tcPr>
          <w:p w:rsidR="00C70F53" w:rsidRDefault="0092446C">
            <w:pPr>
              <w:ind w:leftChars="-70" w:left="-140"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-</w:t>
            </w:r>
          </w:p>
        </w:tc>
      </w:tr>
    </w:tbl>
    <w:tbl>
      <w:tblPr>
        <w:tblW w:w="154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976"/>
        <w:gridCol w:w="1134"/>
        <w:gridCol w:w="1134"/>
        <w:gridCol w:w="1418"/>
        <w:gridCol w:w="850"/>
        <w:gridCol w:w="851"/>
        <w:gridCol w:w="3260"/>
        <w:gridCol w:w="1134"/>
        <w:gridCol w:w="2126"/>
      </w:tblGrid>
      <w:tr w:rsidR="00C70F53" w:rsidRPr="0092446C" w:rsidTr="0035543E">
        <w:trPr>
          <w:trHeight w:val="330"/>
          <w:jc w:val="center"/>
        </w:trPr>
        <w:tc>
          <w:tcPr>
            <w:tcW w:w="15451" w:type="dxa"/>
            <w:gridSpan w:val="10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Объекты недвижимости, находящиеся на территории парка «Дельфин», числящиеся по ул. Переверткина,</w:t>
            </w:r>
            <w:r w:rsidRPr="0092446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7д:</w:t>
            </w:r>
          </w:p>
        </w:tc>
      </w:tr>
      <w:tr w:rsidR="00C70F53">
        <w:trPr>
          <w:jc w:val="center"/>
        </w:trPr>
        <w:tc>
          <w:tcPr>
            <w:tcW w:w="568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п/п</w:t>
            </w:r>
          </w:p>
        </w:tc>
        <w:tc>
          <w:tcPr>
            <w:tcW w:w="2976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Наименование объекта, инвентарное дело (технический паспорт)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(дата, №), литер, этажность</w:t>
            </w:r>
          </w:p>
        </w:tc>
        <w:tc>
          <w:tcPr>
            <w:tcW w:w="1134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Год постройки</w:t>
            </w:r>
          </w:p>
        </w:tc>
        <w:tc>
          <w:tcPr>
            <w:tcW w:w="4253" w:type="dxa"/>
            <w:gridSpan w:val="4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Общая площадь (кв. м),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протяженность (м)</w:t>
            </w:r>
          </w:p>
        </w:tc>
        <w:tc>
          <w:tcPr>
            <w:tcW w:w="3260" w:type="dxa"/>
            <w:vMerge w:val="restart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Тип объекта, вид строит. материала </w:t>
            </w:r>
          </w:p>
        </w:tc>
        <w:tc>
          <w:tcPr>
            <w:tcW w:w="3260" w:type="dxa"/>
            <w:gridSpan w:val="2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Регистрация права</w:t>
            </w:r>
          </w:p>
        </w:tc>
      </w:tr>
      <w:tr w:rsidR="00C70F53" w:rsidRPr="00483151">
        <w:trPr>
          <w:jc w:val="center"/>
        </w:trPr>
        <w:tc>
          <w:tcPr>
            <w:tcW w:w="568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6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по тех. паспорту</w:t>
            </w:r>
          </w:p>
        </w:tc>
        <w:tc>
          <w:tcPr>
            <w:tcW w:w="141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по свидетельству о гос. </w:t>
            </w:r>
            <w:r w:rsidR="00F25CEF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Р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егистрации</w:t>
            </w: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по реестру</w:t>
            </w:r>
          </w:p>
        </w:tc>
        <w:tc>
          <w:tcPr>
            <w:tcW w:w="85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неиспользуемая</w:t>
            </w:r>
          </w:p>
        </w:tc>
        <w:tc>
          <w:tcPr>
            <w:tcW w:w="3260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собственности </w:t>
            </w:r>
          </w:p>
        </w:tc>
        <w:tc>
          <w:tcPr>
            <w:tcW w:w="2126" w:type="dxa"/>
            <w:vAlign w:val="center"/>
          </w:tcPr>
          <w:p w:rsidR="00C70F53" w:rsidRDefault="0092446C" w:rsidP="008A0084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оперативного управления (хоз. ведения, аренд</w:t>
            </w:r>
            <w:r w:rsidR="008A0084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и т.п.)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85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326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12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10</w:t>
            </w:r>
          </w:p>
        </w:tc>
      </w:tr>
      <w:tr w:rsidR="00C70F53">
        <w:trPr>
          <w:jc w:val="center"/>
        </w:trPr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97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туалет, назначение: нежилое, 1-этажный, лит. 2А, технический паспорт от 30.08.2012, инв.№1804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1979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53,1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(по наружному обмеру)</w:t>
            </w:r>
          </w:p>
          <w:p w:rsidR="003952C1" w:rsidRDefault="003952C1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418" w:type="dxa"/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</w:tc>
        <w:tc>
          <w:tcPr>
            <w:tcW w:w="85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</w:tc>
        <w:tc>
          <w:tcPr>
            <w:tcW w:w="85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38</w:t>
            </w:r>
          </w:p>
        </w:tc>
        <w:tc>
          <w:tcPr>
            <w:tcW w:w="3260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 кирпичное</w:t>
            </w: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55F83A9A" wp14:editId="2EED17FD">
                  <wp:extent cx="1345565" cy="866775"/>
                  <wp:effectExtent l="0" t="0" r="10795" b="1905"/>
                  <wp:docPr id="44" name="Рисунок 28" descr="C:\Users\pvzamolotskikh\Desktop\ДЕЛЬФИН\фото Дельфин\Туалет лит.2А  38\IMG_0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Рисунок 28" descr="C:\Users\pvzamolotskikh\Desktop\ДЕЛЬФИН\фото Дельфин\Туалет лит.2А  38\IMG_07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56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36-36-01/178/2011-281  от 30.11.2011</w:t>
            </w:r>
          </w:p>
        </w:tc>
        <w:tc>
          <w:tcPr>
            <w:tcW w:w="2126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Не зарегистрировано</w:t>
            </w:r>
          </w:p>
        </w:tc>
      </w:tr>
      <w:tr w:rsidR="00C70F53" w:rsidTr="00425C7E">
        <w:trPr>
          <w:jc w:val="center"/>
        </w:trPr>
        <w:tc>
          <w:tcPr>
            <w:tcW w:w="568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</w:t>
            </w:r>
          </w:p>
        </w:tc>
        <w:tc>
          <w:tcPr>
            <w:tcW w:w="2976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туалет, назначение: нежилое, 1-этажный, лит. 3А,  технический паспорт от 30.08.2012, инв.№1804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 xml:space="preserve"> 1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в экспликации приложения № 5)</w:t>
            </w:r>
          </w:p>
          <w:p w:rsidR="00C70F53" w:rsidRDefault="00C70F53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1975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68,6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90,4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(по наружному обмеру)</w:t>
            </w:r>
          </w:p>
          <w:p w:rsidR="003952C1" w:rsidRDefault="003952C1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68,6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68,6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68,6</w:t>
            </w:r>
          </w:p>
        </w:tc>
        <w:tc>
          <w:tcPr>
            <w:tcW w:w="3260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здание кирпичное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675F5C7B" wp14:editId="506BD232">
                  <wp:extent cx="1857375" cy="1282065"/>
                  <wp:effectExtent l="0" t="0" r="1905" b="13335"/>
                  <wp:docPr id="45" name="Рисунок 29" descr="C:\Users\pvzamolotskikh\Desktop\ДЕЛЬФИН\фото Дельфин\Туалет лит.3А 68,6\IMG_0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29" descr="C:\Users\pvzamolotskikh\Desktop\ДЕЛЬФИН\фото Дельфин\Туалет лит.3А 68,6\IMG_0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345" cy="128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52C1" w:rsidRDefault="003952C1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 36-36-01/178/2011-280  от 30.11.2011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Не зарегистрировано</w:t>
            </w:r>
          </w:p>
        </w:tc>
      </w:tr>
      <w:tr w:rsidR="00C70F53" w:rsidRPr="00F25CEF" w:rsidTr="00425C7E">
        <w:trPr>
          <w:trHeight w:val="386"/>
          <w:jc w:val="center"/>
        </w:trPr>
        <w:tc>
          <w:tcPr>
            <w:tcW w:w="15451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F25CEF" w:rsidRDefault="00F25CEF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Объекты движимого имущества, находящиеся на территории парка «Дельфин», числящиеся по ул. Переверткина,</w:t>
            </w:r>
            <w:r w:rsidRPr="0092446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7д:</w:t>
            </w: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</w:tbl>
    <w:tbl>
      <w:tblPr>
        <w:tblStyle w:val="ab"/>
        <w:tblW w:w="15452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2977"/>
        <w:gridCol w:w="1134"/>
        <w:gridCol w:w="1134"/>
        <w:gridCol w:w="1417"/>
        <w:gridCol w:w="851"/>
        <w:gridCol w:w="850"/>
        <w:gridCol w:w="3261"/>
        <w:gridCol w:w="1134"/>
        <w:gridCol w:w="2126"/>
      </w:tblGrid>
      <w:tr w:rsidR="00C70F53">
        <w:tc>
          <w:tcPr>
            <w:tcW w:w="568" w:type="dxa"/>
            <w:vMerge w:val="restart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№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п/п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Наименование объекта, инвентарное дело (технический паспорт)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(дата, №), литер, этажность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Год постройки</w:t>
            </w:r>
          </w:p>
        </w:tc>
        <w:tc>
          <w:tcPr>
            <w:tcW w:w="4252" w:type="dxa"/>
            <w:gridSpan w:val="4"/>
            <w:shd w:val="clear" w:color="auto" w:fill="auto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Общая площадь (кв. м.),</w:t>
            </w: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протяженность (м.)</w:t>
            </w: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Тип объекта, вид строит. материала</w:t>
            </w:r>
          </w:p>
        </w:tc>
        <w:tc>
          <w:tcPr>
            <w:tcW w:w="3260" w:type="dxa"/>
            <w:gridSpan w:val="2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Регистрация права</w:t>
            </w:r>
          </w:p>
        </w:tc>
      </w:tr>
      <w:tr w:rsidR="00C70F53" w:rsidRPr="00483151">
        <w:tc>
          <w:tcPr>
            <w:tcW w:w="568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по тех. паспорту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по свидетельству о гос. регистрации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по реестру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неиспользуемая</w:t>
            </w:r>
          </w:p>
        </w:tc>
        <w:tc>
          <w:tcPr>
            <w:tcW w:w="3261" w:type="dxa"/>
            <w:vMerge/>
            <w:vAlign w:val="center"/>
          </w:tcPr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собственности 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оперативного управления (хоз. ведения, аренд</w:t>
            </w:r>
            <w:r w:rsidR="00713A3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а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и т.п.)</w:t>
            </w: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</w:tr>
      <w:tr w:rsidR="00C70F53"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977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326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10</w:t>
            </w:r>
          </w:p>
        </w:tc>
      </w:tr>
      <w:tr w:rsidR="00C70F53"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977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Кабельная сеть наружного освещения парка «Дельфин» (1 очередь) общей протяженностью 3020 м в составе: светильник ЖКУ-150 18 шт., провод СИП 4*16 420 м, стойка металлическая 36 шт., провод СИП 2*16 645 м, провод СИП 3*25+1*35 390 м, кабель ВВГ 4*16 1565 м, светильник «Стрит» с ДРИ-150 16 шт., светильник «Стрит» с ДНАТ-100 36 шт., опора ж/б 6 шт., шкаф н/о 1 шт.</w:t>
            </w: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C70F53"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</w:t>
            </w:r>
          </w:p>
        </w:tc>
        <w:tc>
          <w:tcPr>
            <w:tcW w:w="2977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детский игровой комплекс</w:t>
            </w:r>
            <w:r w:rsidR="0071727E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–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качалка на пружине «Мотоцикл»</w:t>
            </w: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166725AC" wp14:editId="0E1CF41B">
                  <wp:extent cx="1971675" cy="1331595"/>
                  <wp:effectExtent l="0" t="0" r="9525" b="9525"/>
                  <wp:docPr id="46" name="Рисунок 30" descr="C:\Users\pvzamolotskikh\Desktop\ДЕЛЬФИН\фото Дельфин\Качалка на пружине Мотоцикл\IMG_06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30" descr="C:\Users\pvzamolotskikh\Desktop\ДЕЛЬФИН\фото Дельфин\Качалка на пружине Мотоцикл\IMG_06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502" cy="1337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71727E">
        <w:tc>
          <w:tcPr>
            <w:tcW w:w="568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977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</w:t>
            </w:r>
          </w:p>
        </w:tc>
        <w:tc>
          <w:tcPr>
            <w:tcW w:w="3261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10</w:t>
            </w:r>
          </w:p>
        </w:tc>
      </w:tr>
      <w:tr w:rsidR="00C70F53">
        <w:tc>
          <w:tcPr>
            <w:tcW w:w="568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</w:t>
            </w:r>
          </w:p>
        </w:tc>
        <w:tc>
          <w:tcPr>
            <w:tcW w:w="2977" w:type="dxa"/>
            <w:vAlign w:val="center"/>
          </w:tcPr>
          <w:p w:rsidR="00775EA5" w:rsidRDefault="00775EA5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775EA5" w:rsidRDefault="00775EA5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Парк «Дельфин» – детский игровой комплекс </w:t>
            </w:r>
            <w:r w:rsidR="0071727E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качел</w:t>
            </w:r>
            <w:r w:rsidR="0071727E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 на дерев. стойках с гибкой подвеской</w:t>
            </w:r>
          </w:p>
          <w:p w:rsidR="00775EA5" w:rsidRDefault="00775EA5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775EA5" w:rsidRDefault="00775EA5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C70F53" w:rsidRDefault="00C70F53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07CD6144" wp14:editId="6D191CAE">
                  <wp:extent cx="1943100" cy="1311910"/>
                  <wp:effectExtent l="0" t="0" r="7620" b="13970"/>
                  <wp:docPr id="47" name="Рисунок 31" descr="C:\Users\pvzamolotskikh\Desktop\ДЕЛЬФИН\фото Дельфин\Качель на деревянных стойках\IMG_06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31" descr="C:\Users\pvzamolotskikh\Desktop\ДЕЛЬФИН\фото Дельфин\Качель на деревянных стойках\IMG_06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697" cy="131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70F53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92446C">
        <w:tc>
          <w:tcPr>
            <w:tcW w:w="568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977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Парк «Дельфин» – детский игровой комплекс </w:t>
            </w:r>
            <w:r w:rsidR="0071727E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–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карусель</w:t>
            </w: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2DD565A4" wp14:editId="6EA90F21">
                  <wp:extent cx="1929765" cy="1446530"/>
                  <wp:effectExtent l="0" t="0" r="5715" b="1270"/>
                  <wp:docPr id="49" name="Рисунок 33" descr="C:\Users\pvzamolotskikh\Desktop\ДЕЛЬФИН\фото Дельфин\Карусель Переверткина 7д\IMG_06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Рисунок 33" descr="C:\Users\pvzamolotskikh\Desktop\ДЕЛЬФИН\фото Дельфин\Карусель Переверткина 7д\IMG_0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9548" cy="145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92446C">
        <w:tc>
          <w:tcPr>
            <w:tcW w:w="568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977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детский игровой комплекс – песочный дворик с горкой</w:t>
            </w:r>
          </w:p>
          <w:p w:rsidR="0092446C" w:rsidRDefault="0092446C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7D104AC2" wp14:editId="7510E4F1">
                  <wp:extent cx="1944370" cy="1200150"/>
                  <wp:effectExtent l="0" t="0" r="6350" b="3810"/>
                  <wp:docPr id="50" name="Рисунок 34" descr="C:\Users\pvzamolotskikh\Desktop\ДЕЛЬФИН\фото Дельфин\Песочный дворик с горкой\IMG_0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34" descr="C:\Users\pvzamolotskikh\Desktop\ДЕЛЬФИН\фото Дельфин\Песочный дворик с горкой\IMG_0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278" cy="1203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92446C">
        <w:tc>
          <w:tcPr>
            <w:tcW w:w="568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977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Парк «Дельфин» – детский игровой комплекс – дом-беседка «Крестики-нолики»</w:t>
            </w: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both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drawing>
                <wp:inline distT="0" distB="0" distL="0" distR="0" wp14:anchorId="0E25C37E" wp14:editId="59C97EAE">
                  <wp:extent cx="1905000" cy="1181100"/>
                  <wp:effectExtent l="0" t="0" r="0" b="7620"/>
                  <wp:docPr id="51" name="Рисунок 35" descr="C:\Users\pvzamolotskikh\Desktop\ДЕЛЬФИН\фото Дельфин\Дом-беседка крестики-нолики\IMG_06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Рисунок 35" descr="C:\Users\pvzamolotskikh\Desktop\ДЕЛЬФИН\фото Дельфин\Дом-беседка крестики-нолики\IMG_06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1916" cy="1191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  <w:tr w:rsidR="0071727E">
        <w:tc>
          <w:tcPr>
            <w:tcW w:w="568" w:type="dxa"/>
            <w:vAlign w:val="center"/>
          </w:tcPr>
          <w:p w:rsidR="0071727E" w:rsidRP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2977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2</w:t>
            </w:r>
          </w:p>
        </w:tc>
        <w:tc>
          <w:tcPr>
            <w:tcW w:w="1134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7</w:t>
            </w:r>
          </w:p>
        </w:tc>
        <w:tc>
          <w:tcPr>
            <w:tcW w:w="3261" w:type="dxa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2"/>
                <w:szCs w:val="22"/>
                <w:lang w:val="ru-RU"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9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71727E" w:rsidRDefault="0071727E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10</w:t>
            </w:r>
          </w:p>
        </w:tc>
      </w:tr>
      <w:tr w:rsidR="0092446C">
        <w:trPr>
          <w:trHeight w:val="633"/>
        </w:trPr>
        <w:tc>
          <w:tcPr>
            <w:tcW w:w="568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977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 xml:space="preserve">Парк «Дельфин» – сиденье резиновое для качелей </w:t>
            </w:r>
          </w:p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</w:p>
        </w:tc>
        <w:tc>
          <w:tcPr>
            <w:tcW w:w="1134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3261" w:type="dxa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92446C" w:rsidRDefault="0092446C">
            <w:pPr>
              <w:ind w:right="-11"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</w:p>
        </w:tc>
      </w:tr>
    </w:tbl>
    <w:p w:rsidR="00C70F53" w:rsidRDefault="00C70F53">
      <w:pPr>
        <w:ind w:right="-11"/>
        <w:jc w:val="center"/>
        <w:rPr>
          <w:rFonts w:ascii="Times New Roman" w:eastAsia="Times New Roman" w:hAnsi="Times New Roman" w:cs="Times New Roman"/>
          <w:sz w:val="22"/>
          <w:szCs w:val="22"/>
          <w:lang w:val="ru-RU" w:eastAsia="ru-RU"/>
        </w:rPr>
      </w:pPr>
    </w:p>
    <w:p w:rsidR="00C70F53" w:rsidRPr="00DE2790" w:rsidRDefault="0092446C" w:rsidP="002A3898">
      <w:pPr>
        <w:ind w:left="-142" w:right="-11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sectPr w:rsidR="00C70F53" w:rsidRPr="00DE2790">
          <w:pgSz w:w="16838" w:h="11906" w:orient="landscape"/>
          <w:pgMar w:top="2384" w:right="1134" w:bottom="567" w:left="1134" w:header="720" w:footer="720" w:gutter="0"/>
          <w:cols w:space="0"/>
          <w:docGrid w:linePitch="360"/>
        </w:sect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Техническое и фактическое состояние передаваемого имущества, определяющее возможность его дальнейшего использования, будет зафиксировано при передаче Концедентом Концессионеру имущества по акту приема-передачи (п. 2.6. Концессионного соглашения).</w:t>
      </w:r>
      <w:r w:rsidRPr="00DE2790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».</w:t>
      </w:r>
    </w:p>
    <w:tbl>
      <w:tblPr>
        <w:tblStyle w:val="ab"/>
        <w:tblW w:w="154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21"/>
        <w:gridCol w:w="7796"/>
      </w:tblGrid>
      <w:tr w:rsidR="00C70F53" w:rsidRPr="00483151">
        <w:tc>
          <w:tcPr>
            <w:tcW w:w="15417" w:type="dxa"/>
            <w:gridSpan w:val="2"/>
          </w:tcPr>
          <w:p w:rsidR="00C70F53" w:rsidRDefault="0092446C">
            <w:pPr>
              <w:tabs>
                <w:tab w:val="left" w:pos="0"/>
              </w:tabs>
              <w:suppressAutoHyphens/>
              <w:spacing w:line="372" w:lineRule="auto"/>
              <w:ind w:firstLine="72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7. Приложение № 2 к Концессионному соглашению изложить в следующей редакции:</w:t>
            </w:r>
          </w:p>
        </w:tc>
      </w:tr>
      <w:tr w:rsidR="00C70F53">
        <w:tc>
          <w:tcPr>
            <w:tcW w:w="7621" w:type="dxa"/>
          </w:tcPr>
          <w:p w:rsidR="00C70F53" w:rsidRDefault="00C70F53">
            <w:pPr>
              <w:widowControl w:val="0"/>
              <w:autoSpaceDE w:val="0"/>
              <w:autoSpaceDN w:val="0"/>
              <w:spacing w:after="200" w:line="276" w:lineRule="auto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7796" w:type="dxa"/>
          </w:tcPr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«Приложение № 2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 концессионному соглашению от 22 апреля 2020 г</w:t>
            </w:r>
            <w:r w:rsidR="00E77EBA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на создание, реконструкцию с последующим содержанием </w:t>
            </w:r>
          </w:p>
          <w:p w:rsidR="00C70F53" w:rsidRDefault="0092446C">
            <w:pPr>
              <w:widowControl w:val="0"/>
              <w:tabs>
                <w:tab w:val="left" w:pos="7580"/>
              </w:tabs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 эксплуатацией муниципального имущества,</w:t>
            </w:r>
          </w:p>
          <w:p w:rsidR="00C70F53" w:rsidRDefault="0092446C">
            <w:pPr>
              <w:widowControl w:val="0"/>
              <w:tabs>
                <w:tab w:val="left" w:pos="7580"/>
              </w:tabs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предназначенного для организации отдыха граждан  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 туризма, расположенного на особо охраняемой 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природной территории местного значения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садово-парковый ландшафт «Дельфин» </w:t>
            </w:r>
          </w:p>
          <w:p w:rsidR="00C70F53" w:rsidRDefault="0092446C">
            <w:pPr>
              <w:widowControl w:val="0"/>
              <w:autoSpaceDE w:val="0"/>
              <w:autoSpaceDN w:val="0"/>
              <w:ind w:right="-108"/>
              <w:jc w:val="right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 адресу: г. Воронеж,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Остужева, 2</w:t>
            </w:r>
          </w:p>
        </w:tc>
      </w:tr>
    </w:tbl>
    <w:p w:rsidR="00C70F53" w:rsidRDefault="00C70F53">
      <w:pPr>
        <w:widowControl w:val="0"/>
        <w:autoSpaceDE w:val="0"/>
        <w:autoSpaceDN w:val="0"/>
        <w:jc w:val="center"/>
        <w:outlineLvl w:val="1"/>
        <w:rPr>
          <w:rFonts w:ascii="Times New Roman" w:hAnsi="Times New Roman" w:cs="Times New Roman"/>
          <w:sz w:val="24"/>
          <w:szCs w:val="24"/>
        </w:rPr>
      </w:pPr>
    </w:p>
    <w:p w:rsidR="00E77EBA" w:rsidRDefault="0092446C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Информация об имуществе, которое подлежит созданию, последующему содержанию и эксплуатации, предназначенном </w:t>
      </w:r>
    </w:p>
    <w:p w:rsidR="00E77EBA" w:rsidRDefault="0092446C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для организации отдыха граждан и туризма, расположенном на особо охраняемой природной территории местного значения </w:t>
      </w:r>
    </w:p>
    <w:p w:rsidR="00C70F53" w:rsidRDefault="0092446C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садово-парковый ландшафт  «Дельфин» по адресу:  г. Воронеж, ул. </w:t>
      </w:r>
      <w:r w:rsidRPr="00E77EBA">
        <w:rPr>
          <w:rFonts w:ascii="Times New Roman" w:hAnsi="Times New Roman" w:cs="Times New Roman"/>
          <w:sz w:val="24"/>
          <w:szCs w:val="24"/>
          <w:lang w:val="ru-RU"/>
        </w:rPr>
        <w:t>Остужева, 2</w:t>
      </w:r>
    </w:p>
    <w:p w:rsidR="00C70F53" w:rsidRPr="00E77EBA" w:rsidRDefault="00C70F53">
      <w:pPr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tbl>
      <w:tblPr>
        <w:tblW w:w="14995" w:type="dxa"/>
        <w:tblInd w:w="-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6"/>
        <w:gridCol w:w="2674"/>
        <w:gridCol w:w="2126"/>
        <w:gridCol w:w="1843"/>
        <w:gridCol w:w="1180"/>
        <w:gridCol w:w="3781"/>
        <w:gridCol w:w="1418"/>
        <w:gridCol w:w="1417"/>
      </w:tblGrid>
      <w:tr w:rsidR="00C70F53">
        <w:trPr>
          <w:trHeight w:val="247"/>
          <w:tblHeader/>
        </w:trPr>
        <w:tc>
          <w:tcPr>
            <w:tcW w:w="556" w:type="dxa"/>
            <w:vMerge w:val="restart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674" w:type="dxa"/>
            <w:vMerge w:val="restart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Наименование /</w:t>
            </w:r>
          </w:p>
          <w:p w:rsidR="006B152C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№ в экспликации приложения № 5 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2126" w:type="dxa"/>
            <w:vMerge w:val="restart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объекта</w:t>
            </w:r>
          </w:p>
          <w:p w:rsidR="00C70F53" w:rsidRDefault="00C70F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70F53" w:rsidRDefault="00C70F5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3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Характеристики объекта</w:t>
            </w:r>
          </w:p>
        </w:tc>
        <w:tc>
          <w:tcPr>
            <w:tcW w:w="1418" w:type="dxa"/>
            <w:vMerge w:val="restart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Перво-начальная балансовая стоимость</w:t>
            </w:r>
          </w:p>
        </w:tc>
        <w:tc>
          <w:tcPr>
            <w:tcW w:w="1417" w:type="dxa"/>
            <w:vMerge w:val="restart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Остаточная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балансовая стоимость</w:t>
            </w:r>
          </w:p>
        </w:tc>
      </w:tr>
      <w:tr w:rsidR="00C70F53">
        <w:trPr>
          <w:trHeight w:val="300"/>
          <w:tblHeader/>
        </w:trPr>
        <w:tc>
          <w:tcPr>
            <w:tcW w:w="556" w:type="dxa"/>
            <w:vMerge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74" w:type="dxa"/>
            <w:vMerge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площадь, количество</w:t>
            </w:r>
          </w:p>
        </w:tc>
        <w:tc>
          <w:tcPr>
            <w:tcW w:w="1180" w:type="dxa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создания</w:t>
            </w:r>
          </w:p>
        </w:tc>
        <w:tc>
          <w:tcPr>
            <w:tcW w:w="3781" w:type="dxa"/>
            <w:vAlign w:val="center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техническое состояние</w:t>
            </w:r>
          </w:p>
        </w:tc>
        <w:tc>
          <w:tcPr>
            <w:tcW w:w="1418" w:type="dxa"/>
            <w:vMerge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70F53">
        <w:trPr>
          <w:trHeight w:val="90"/>
          <w:tblHeader/>
        </w:trPr>
        <w:tc>
          <w:tcPr>
            <w:tcW w:w="55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C70F53">
        <w:trPr>
          <w:trHeight w:val="103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Туалет № 2 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№ 2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 60 кв. м, 1 объект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98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Воркаут (спортивная площадка)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3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700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74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Скейт-площадка 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4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750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C70F53" w:rsidRDefault="0092446C">
      <w:pPr>
        <w:widowControl w:val="0"/>
        <w:autoSpaceDE w:val="0"/>
        <w:autoSpaceDN w:val="0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tbl>
      <w:tblPr>
        <w:tblW w:w="14995" w:type="dxa"/>
        <w:tblInd w:w="-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6"/>
        <w:gridCol w:w="2674"/>
        <w:gridCol w:w="2126"/>
        <w:gridCol w:w="1843"/>
        <w:gridCol w:w="1180"/>
        <w:gridCol w:w="3781"/>
        <w:gridCol w:w="1418"/>
        <w:gridCol w:w="1417"/>
      </w:tblGrid>
      <w:tr w:rsidR="00C70F53">
        <w:trPr>
          <w:trHeight w:val="300"/>
          <w:tblHeader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  <w:lang w:val="ru-RU"/>
              </w:rPr>
              <w:t>5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8</w:t>
            </w:r>
          </w:p>
        </w:tc>
      </w:tr>
      <w:tr w:rsidR="00C70F53">
        <w:trPr>
          <w:trHeight w:val="88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Открытый амфитеатр со сценой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5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 600 кв.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>
        <w:trPr>
          <w:trHeight w:val="92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Пункт проката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6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 90 кв.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C70F53">
        <w:trPr>
          <w:trHeight w:val="8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Фуд-стрит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7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 90 кв.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C70F53">
        <w:trPr>
          <w:trHeight w:val="91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для пляжного футбола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8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900 кв. 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>
        <w:trPr>
          <w:trHeight w:val="63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Детская площадка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11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300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Создание данного объекта осуществляется в порядке, предусмотренном Концессионным соглашением, в соответствии с требованиями действующего федерального, регионального, местного законодательства с учетом технических возможностей и существующей застройки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Аттракционы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12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5 объектов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Установка не менее 5 аттракционов-каруселей.</w:t>
            </w:r>
          </w:p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Осуществляется в порядке, предусмотренном Концессионным соглашением, в соответствии с требованиями действующего федерального, регионального, местного законодательства с учетом технических возможностей и существующей застройки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Мостки пляжной зоны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14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длиной не менее 150 м, площадью не менее 1200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Трасса здоровья (с беговой дорожкой)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15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Длина не менее 900 м, площадь не менее 4000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65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Организованный вход в парк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16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2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Аттракцион «Автодром»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17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объект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61238D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hyperlink r:id="rId41" w:history="1">
              <w:r w:rsidR="0092446C">
                <w:rPr>
                  <w:rFonts w:ascii="Times New Roman" w:eastAsia="Calibri" w:hAnsi="Times New Roman" w:cs="Times New Roman"/>
                  <w:sz w:val="24"/>
                  <w:szCs w:val="24"/>
                  <w:lang w:val="ru-RU"/>
                </w:rPr>
                <w:t>Аттракцион</w:t>
              </w:r>
            </w:hyperlink>
            <w:r w:rsidR="0092446C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, на котором посетители могут ездить по специальной площадке на двухместных электрических автомобилях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-</w:t>
            </w: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Релакс</w:t>
            </w:r>
            <w:r w:rsidR="006B152C"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парк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18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функциональной зоны парка, предназначенной для тихого, созерцательного отдыха, с обустройством водопада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Парк 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накомств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19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функциональной зоны парка, предназначенной для прогулок и проведения времени, с установкой беседок, деревянных дорожек, уличной танцплощадки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Центральная пешеходная аллея / №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20 в экспликации приложения № 5</w:t>
            </w:r>
          </w:p>
          <w:p w:rsidR="00C70F53" w:rsidRDefault="00C70F53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Обустройство пешеходной аллеи с дополнительным озеленением и установкой четырех типовых павильонов, в том числе для размещения поста охраны, администрации парка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Объекты озеленения 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 w:rsidP="006B152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Посадка декоративной древесно-кустарниковой растительности, разбивка  газонов с учетом требований, предусмотренных решением Воронежской городской Думы от 11.04.2012 №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762-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«Об утверждении Положения о создании, содержании и реконструкции зеленых насаждений на территории городского округа город Воронеж»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338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Малые архитектурные формы и обеспечение безопасности: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скамьи;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урны;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опоры освещения;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 камеры видеонаблюдения</w:t>
            </w:r>
          </w:p>
          <w:p w:rsidR="00C70F53" w:rsidRDefault="00C70F53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  <w:r>
              <w:rPr>
                <w:rFonts w:ascii="Times New Roman" w:eastAsia="Calibri" w:hAnsi="Times New Roman" w:cs="Times New Roman"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 индивидуальному проекту с учетом требований, предусмотренных решением Воронежской городской Думы от 19.06.2008 № 190-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II</w:t>
            </w:r>
          </w:p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«Об утверждении Правил благоустройства территорий городского округа город Воронеж»,</w:t>
            </w:r>
          </w:p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постановлением Правительства Российской Федерации от 25.03.2015 № 272</w:t>
            </w:r>
          </w:p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«Об утверждении требований к антитеррористической защищенности мест массового пребывания людей и объектов (территорий), подлежащих обязательной охране войсками национальной гвардии Российской Федерации, и форм паспортов безопасности таких мест и объектов (территорий)»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для стритбола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10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200 кв.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с асфальтовым покрытием, предназначенная для стритбола (уличный баскетбол)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 для пляжного волейбола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9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150 кв. 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Площадка, предназначенная для пляжного волейбола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Парк автомодельного спорта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21 в экспликации приложения № 5</w:t>
            </w:r>
          </w:p>
          <w:p w:rsidR="00C70F53" w:rsidRDefault="00C70F53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1500 кв. 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Парк автомодельного спорта</w:t>
            </w:r>
          </w:p>
          <w:p w:rsidR="00C70F53" w:rsidRDefault="0092446C" w:rsidP="006B152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(старт-трек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парк)</w:t>
            </w:r>
            <w:r w:rsidR="006B152C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val="ru-RU" w:eastAsia="ru-RU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специализированная трасса, предназначенная для занятий автомодельным спортом. Включает в себя: п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ункт проката автомобилей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, трассу с препятствиями, п</w:t>
            </w:r>
            <w:r>
              <w:rPr>
                <w:rFonts w:ascii="Times New Roman" w:eastAsia="Times New Roman" w:hAnsi="Times New Roman"/>
                <w:sz w:val="24"/>
                <w:szCs w:val="24"/>
                <w:lang w:val="ru-RU" w:eastAsia="ru-RU"/>
              </w:rPr>
              <w:t>ункт общественного питания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 w:rsidRPr="00483151">
        <w:trPr>
          <w:trHeight w:val="109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Нетиповой НТО / 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23 в экспликации приложения № 5</w:t>
            </w:r>
          </w:p>
          <w:p w:rsidR="00C70F53" w:rsidRDefault="00C70F53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 менее 3 ед. 20 кв. м</w:t>
            </w:r>
          </w:p>
        </w:tc>
        <w:tc>
          <w:tcPr>
            <w:tcW w:w="1180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Cs w:val="24"/>
                <w:lang w:val="ru-RU"/>
              </w:rPr>
            </w:pP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Нестационарный объект для сдачи в аренду</w:t>
            </w:r>
          </w:p>
        </w:tc>
        <w:tc>
          <w:tcPr>
            <w:tcW w:w="1418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C70F53" w:rsidRDefault="00C70F53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</w:tr>
      <w:tr w:rsidR="00C70F53">
        <w:trPr>
          <w:trHeight w:val="103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674" w:type="dxa"/>
          </w:tcPr>
          <w:p w:rsidR="00C70F53" w:rsidRDefault="0092446C" w:rsidP="0029744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Танцевальный зал / №</w:t>
            </w:r>
            <w:r w:rsidR="0029744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28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150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755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Спортивный зал / 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24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150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74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674" w:type="dxa"/>
          </w:tcPr>
          <w:p w:rsidR="00C70F53" w:rsidRDefault="0092446C" w:rsidP="0029744E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Детский фуд-корт / №</w:t>
            </w:r>
            <w:r w:rsidR="0029744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25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400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4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74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Зал киберспорта /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26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300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  <w:tr w:rsidR="00C70F53">
        <w:trPr>
          <w:trHeight w:val="740"/>
        </w:trPr>
        <w:tc>
          <w:tcPr>
            <w:tcW w:w="556" w:type="dxa"/>
            <w:shd w:val="clear" w:color="auto" w:fill="auto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674" w:type="dxa"/>
          </w:tcPr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Детский бассейн / </w:t>
            </w:r>
          </w:p>
          <w:p w:rsidR="00C70F53" w:rsidRDefault="0092446C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27 в экспликации приложения № 5</w:t>
            </w:r>
          </w:p>
        </w:tc>
        <w:tc>
          <w:tcPr>
            <w:tcW w:w="2126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Воронеж,</w:t>
            </w:r>
          </w:p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ул. Остужева, 2</w:t>
            </w:r>
          </w:p>
        </w:tc>
        <w:tc>
          <w:tcPr>
            <w:tcW w:w="1843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150 кв. м</w:t>
            </w:r>
          </w:p>
        </w:tc>
        <w:tc>
          <w:tcPr>
            <w:tcW w:w="1180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Cs w:val="24"/>
                <w:lang w:val="ru-RU"/>
              </w:rPr>
              <w:t>-</w:t>
            </w:r>
          </w:p>
        </w:tc>
        <w:tc>
          <w:tcPr>
            <w:tcW w:w="3781" w:type="dxa"/>
          </w:tcPr>
          <w:p w:rsidR="00C70F53" w:rsidRDefault="0092446C">
            <w:pPr>
              <w:widowControl w:val="0"/>
              <w:autoSpaceDE w:val="0"/>
              <w:autoSpaceDN w:val="0"/>
              <w:jc w:val="both"/>
              <w:outlineLvl w:val="1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-</w:t>
            </w:r>
          </w:p>
        </w:tc>
        <w:tc>
          <w:tcPr>
            <w:tcW w:w="1418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C70F53" w:rsidRDefault="0092446C">
            <w:pPr>
              <w:widowControl w:val="0"/>
              <w:autoSpaceDE w:val="0"/>
              <w:autoSpaceDN w:val="0"/>
              <w:jc w:val="center"/>
              <w:outlineLvl w:val="1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C70F53" w:rsidRDefault="00C70F53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C70F53" w:rsidRDefault="00C70F53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70F53" w:rsidRDefault="00C70F53">
      <w:pPr>
        <w:widowControl w:val="0"/>
        <w:autoSpaceDE w:val="0"/>
        <w:autoSpaceDN w:val="0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tbl>
      <w:tblPr>
        <w:tblW w:w="5298" w:type="pct"/>
        <w:tblLook w:val="04A0" w:firstRow="1" w:lastRow="0" w:firstColumn="1" w:lastColumn="0" w:noHBand="0" w:noVBand="1"/>
      </w:tblPr>
      <w:tblGrid>
        <w:gridCol w:w="5869"/>
        <w:gridCol w:w="4161"/>
        <w:gridCol w:w="5637"/>
      </w:tblGrid>
      <w:tr w:rsidR="00C70F53" w:rsidRPr="00483151">
        <w:trPr>
          <w:trHeight w:val="1355"/>
        </w:trPr>
        <w:tc>
          <w:tcPr>
            <w:tcW w:w="1873" w:type="pct"/>
          </w:tcPr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Концедента:</w:t>
            </w:r>
          </w:p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__________________/______________/</w:t>
            </w:r>
          </w:p>
          <w:p w:rsidR="00C70F53" w:rsidRDefault="0092446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«____» ____________ 20__ г.</w:t>
            </w:r>
          </w:p>
          <w:p w:rsidR="00C70F53" w:rsidRDefault="0092446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</w:p>
        </w:tc>
        <w:tc>
          <w:tcPr>
            <w:tcW w:w="1328" w:type="pct"/>
          </w:tcPr>
          <w:p w:rsidR="00C70F53" w:rsidRDefault="00C70F53">
            <w:pPr>
              <w:ind w:left="18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1799" w:type="pct"/>
          </w:tcPr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________________/ ______________  /</w:t>
            </w:r>
          </w:p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«____» ___________ 20__ г.</w:t>
            </w:r>
          </w:p>
          <w:p w:rsidR="00C70F53" w:rsidRDefault="0092446C">
            <w:pPr>
              <w:ind w:left="35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М.П.».</w:t>
            </w:r>
          </w:p>
        </w:tc>
      </w:tr>
    </w:tbl>
    <w:p w:rsidR="00C70F53" w:rsidRDefault="00C70F53">
      <w:pPr>
        <w:wordWrap w:val="0"/>
        <w:jc w:val="both"/>
        <w:rPr>
          <w:rFonts w:ascii="Times New Roman" w:hAnsi="Times New Roman" w:cs="Times New Roman"/>
          <w:lang w:val="ru-RU"/>
        </w:rPr>
        <w:sectPr w:rsidR="00C70F53" w:rsidSect="007E7B6D">
          <w:pgSz w:w="16838" w:h="11906" w:orient="landscape"/>
          <w:pgMar w:top="1984" w:right="1134" w:bottom="567" w:left="1134" w:header="720" w:footer="720" w:gutter="0"/>
          <w:cols w:space="0"/>
          <w:docGrid w:linePitch="360"/>
        </w:sectPr>
      </w:pPr>
    </w:p>
    <w:p w:rsidR="00C70F53" w:rsidRDefault="0092446C">
      <w:pPr>
        <w:suppressAutoHyphens/>
        <w:spacing w:line="372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8. Приложение № 5 к Концессионному соглашению изложить в следующей редакции:</w:t>
      </w:r>
    </w:p>
    <w:p w:rsidR="00C70F53" w:rsidRDefault="0092446C">
      <w:pPr>
        <w:wordWrap w:val="0"/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«Приложение № 5</w:t>
      </w:r>
    </w:p>
    <w:p w:rsidR="00C70F53" w:rsidRDefault="0092446C">
      <w:pPr>
        <w:wordWrap w:val="0"/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 концессионному соглашению от 22 апреля 2020 г</w:t>
      </w:r>
      <w:r w:rsidR="00FA25B4">
        <w:rPr>
          <w:rFonts w:ascii="Times New Roman" w:hAnsi="Times New Roman" w:cs="Times New Roman"/>
          <w:lang w:val="ru-RU"/>
        </w:rPr>
        <w:t>ода</w:t>
      </w:r>
    </w:p>
    <w:p w:rsidR="00C70F53" w:rsidRDefault="0092446C">
      <w:pPr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 создание, реконструкцию с последующим содержанием и эксплуатацией</w:t>
      </w:r>
    </w:p>
    <w:p w:rsidR="00C70F53" w:rsidRDefault="0092446C">
      <w:pPr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муниципального имущества, предназначенного для организации</w:t>
      </w:r>
    </w:p>
    <w:p w:rsidR="00C70F53" w:rsidRDefault="0092446C">
      <w:pPr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отдыха граждан и туризма, расположенного на</w:t>
      </w:r>
    </w:p>
    <w:p w:rsidR="00C70F53" w:rsidRDefault="0092446C">
      <w:pPr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особо охраняемой природной территории местного значения</w:t>
      </w:r>
    </w:p>
    <w:p w:rsidR="00C70F53" w:rsidRDefault="0092446C">
      <w:pPr>
        <w:jc w:val="right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садово-парковый ландшафт «Дельфин» по адресу: г. Воронеж, ул. Остужева, 2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7"/>
        <w:gridCol w:w="7087"/>
      </w:tblGrid>
      <w:tr w:rsidR="00C70F53" w:rsidRPr="00483151">
        <w:tc>
          <w:tcPr>
            <w:tcW w:w="7087" w:type="dxa"/>
          </w:tcPr>
          <w:p w:rsidR="00C70F53" w:rsidRDefault="0092446C">
            <w:pPr>
              <w:widowControl w:val="0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1504950</wp:posOffset>
                      </wp:positionH>
                      <wp:positionV relativeFrom="paragraph">
                        <wp:posOffset>2948305</wp:posOffset>
                      </wp:positionV>
                      <wp:extent cx="491490" cy="300990"/>
                      <wp:effectExtent l="0" t="0" r="0" b="0"/>
                      <wp:wrapNone/>
                      <wp:docPr id="31" name="Текстовое поле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4387215" y="4486910"/>
                                <a:ext cx="491490" cy="3009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  <w:lang w:val="ru-RU"/>
                                    </w:rPr>
                                    <w:t>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Текстовое поле 31" o:spid="_x0000_s1026" type="#_x0000_t202" style="position:absolute;left:0;text-align:left;margin-left:118.5pt;margin-top:232.15pt;width:38.7pt;height:23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" filled="f" stroked="f" strokeweight=".5pt"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ru-RU"/>
                              </w:rPr>
                              <w:t>21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3446780</wp:posOffset>
                      </wp:positionH>
                      <wp:positionV relativeFrom="paragraph">
                        <wp:posOffset>2089785</wp:posOffset>
                      </wp:positionV>
                      <wp:extent cx="491490" cy="300990"/>
                      <wp:effectExtent l="0" t="0" r="0" b="0"/>
                      <wp:wrapNone/>
                      <wp:docPr id="32" name="Текстовое поле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1490" cy="3009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6"/>
                                      <w:szCs w:val="16"/>
                                      <w:lang w:val="ru-RU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Текстовое поле 32" o:spid="_x0000_s1027" type="#_x0000_t202" style="position:absolute;left:0;text-align:left;margin-left:271.4pt;margin-top:164.55pt;width:38.7pt;height:23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" filled="f" stroked="f" strokeweight=".5pt"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ru-RU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1457325</wp:posOffset>
                      </wp:positionH>
                      <wp:positionV relativeFrom="paragraph">
                        <wp:posOffset>1059180</wp:posOffset>
                      </wp:positionV>
                      <wp:extent cx="198120" cy="208280"/>
                      <wp:effectExtent l="40005" t="38100" r="51435" b="43180"/>
                      <wp:wrapNone/>
                      <wp:docPr id="36" name="Прямоугольник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280000">
                                <a:off x="0" y="0"/>
                                <a:ext cx="198120" cy="2082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3C0B">
                                  <a:lumMod val="50000"/>
                                </a:srgbClr>
                              </a:solidFill>
                              <a:ln w="12700" cap="flat" cmpd="sng" algn="ctr">
                                <a:solidFill>
                                  <a:srgbClr val="222A35">
                                    <a:lumMod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36" o:spid="_x0000_s1026" style="position:absolute;margin-left:114.75pt;margin-top:83.4pt;width:15.6pt;height:16.4pt;rotation:-22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" fillcolor="#421e06" strokecolor="#11151a" strokeweight="1pt"/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1328420</wp:posOffset>
                      </wp:positionH>
                      <wp:positionV relativeFrom="paragraph">
                        <wp:posOffset>1050925</wp:posOffset>
                      </wp:positionV>
                      <wp:extent cx="462915" cy="295275"/>
                      <wp:effectExtent l="0" t="0" r="0" b="0"/>
                      <wp:wrapNone/>
                      <wp:docPr id="48" name="Текстовое поле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2915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5"/>
                                      <w:szCs w:val="15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5"/>
                                      <w:szCs w:val="15"/>
                                      <w:lang w:val="ru-RU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Текстовое поле 48" o:spid="_x0000_s1028" type="#_x0000_t202" style="position:absolute;left:0;text-align:left;margin-left:104.6pt;margin-top:82.75pt;width:36.45pt;height:23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" filled="f" stroked="f" strokeweight=".5pt"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5"/>
                                <w:szCs w:val="15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5"/>
                                <w:szCs w:val="15"/>
                                <w:lang w:val="ru-RU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1251585</wp:posOffset>
                      </wp:positionH>
                      <wp:positionV relativeFrom="paragraph">
                        <wp:posOffset>854710</wp:posOffset>
                      </wp:positionV>
                      <wp:extent cx="462915" cy="295275"/>
                      <wp:effectExtent l="0" t="0" r="0" b="0"/>
                      <wp:wrapNone/>
                      <wp:docPr id="42" name="Текстовое поле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2915" cy="2952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5"/>
                                      <w:szCs w:val="15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FFFFFF" w:themeColor="background1"/>
                                      <w:sz w:val="15"/>
                                      <w:szCs w:val="15"/>
                                      <w:lang w:val="ru-RU"/>
                                    </w:rPr>
                                    <w:t>24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Текстовое поле 42" o:spid="_x0000_s1029" type="#_x0000_t202" style="position:absolute;left:0;text-align:left;margin-left:98.55pt;margin-top:67.3pt;width:36.45pt;height:23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" filled="f" stroked="f" strokeweight=".5pt"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5"/>
                                <w:szCs w:val="15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5"/>
                                <w:szCs w:val="15"/>
                                <w:lang w:val="ru-RU"/>
                              </w:rPr>
                              <w:t>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1394460</wp:posOffset>
                      </wp:positionH>
                      <wp:positionV relativeFrom="paragraph">
                        <wp:posOffset>897890</wp:posOffset>
                      </wp:positionV>
                      <wp:extent cx="175895" cy="161290"/>
                      <wp:effectExtent l="0" t="0" r="6985" b="635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" cy="1612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lang w:val="ru-RU"/>
                                    </w:rPr>
                                    <w:t>2121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41" o:spid="_x0000_s1030" style="position:absolute;left:0;text-align:left;margin-left:109.8pt;margin-top:70.7pt;width:13.85pt;height:12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" fillcolor="black" stroked="f" strokeweight="1pt">
                      <v:stroke joinstyle="miter"/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2121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1384300</wp:posOffset>
                      </wp:positionH>
                      <wp:positionV relativeFrom="paragraph">
                        <wp:posOffset>864870</wp:posOffset>
                      </wp:positionV>
                      <wp:extent cx="198120" cy="208280"/>
                      <wp:effectExtent l="40005" t="38100" r="51435" b="43180"/>
                      <wp:wrapNone/>
                      <wp:docPr id="35" name="Прямоугольник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0280000">
                                <a:off x="2917825" y="3157220"/>
                                <a:ext cx="198120" cy="2082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843C0B">
                                  <a:lumMod val="50000"/>
                                </a:srgbClr>
                              </a:solidFill>
                              <a:ln w="12700" cap="flat" cmpd="sng" algn="ctr">
                                <a:solidFill>
                                  <a:srgbClr val="222A35">
                                    <a:lumMod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35" o:spid="_x0000_s1026" style="position:absolute;margin-left:109pt;margin-top:68.1pt;width:15.6pt;height:16.4pt;rotation:-22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" fillcolor="#421e06" strokecolor="#11151a" strokeweight="1pt"/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1476375</wp:posOffset>
                      </wp:positionH>
                      <wp:positionV relativeFrom="paragraph">
                        <wp:posOffset>1089025</wp:posOffset>
                      </wp:positionV>
                      <wp:extent cx="175895" cy="161290"/>
                      <wp:effectExtent l="0" t="0" r="6985" b="6350"/>
                      <wp:wrapNone/>
                      <wp:docPr id="43" name="Овал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" cy="1612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lang w:val="ru-RU"/>
                                    </w:rPr>
                                    <w:t>2121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43" o:spid="_x0000_s1031" style="position:absolute;left:0;text-align:left;margin-left:116.25pt;margin-top:85.75pt;width:13.85pt;height:12.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" fillcolor="black" stroked="f" strokeweight="1pt">
                      <v:stroke joinstyle="miter"/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2121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1662430</wp:posOffset>
                      </wp:positionH>
                      <wp:positionV relativeFrom="paragraph">
                        <wp:posOffset>2977515</wp:posOffset>
                      </wp:positionV>
                      <wp:extent cx="175895" cy="161290"/>
                      <wp:effectExtent l="0" t="0" r="6985" b="6350"/>
                      <wp:wrapNone/>
                      <wp:docPr id="30" name="Овал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" cy="1612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lang w:val="ru-RU"/>
                                    </w:rPr>
                                    <w:t>2121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30" o:spid="_x0000_s1032" style="position:absolute;left:0;text-align:left;margin-left:130.9pt;margin-top:234.45pt;width:13.85pt;height:12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" fillcolor="black" stroked="f" strokeweight="1pt">
                      <v:stroke joinstyle="miter"/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2121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  <w:sz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3605530</wp:posOffset>
                      </wp:positionH>
                      <wp:positionV relativeFrom="paragraph">
                        <wp:posOffset>2121535</wp:posOffset>
                      </wp:positionV>
                      <wp:extent cx="175895" cy="161290"/>
                      <wp:effectExtent l="0" t="0" r="6985" b="63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642995" y="5413375"/>
                                <a:ext cx="175895" cy="16129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C27DB0" w:rsidRDefault="00C27DB0">
                                  <w:pPr>
                                    <w:jc w:val="center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lang w:val="ru-RU"/>
                                    </w:rPr>
                                    <w:t>2121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Овал 29" o:spid="_x0000_s1033" style="position:absolute;left:0;text-align:left;margin-left:283.9pt;margin-top:167.05pt;width:13.85pt;height:12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" fillcolor="black" stroked="f" strokeweight="1pt">
                      <v:stroke joinstyle="miter"/>
                      <v:textbox>
                        <w:txbxContent>
                          <w:p w:rsidR="00C27DB0" w:rsidRDefault="00C27DB0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2121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114300" distR="114300">
                  <wp:extent cx="4062095" cy="4383405"/>
                  <wp:effectExtent l="0" t="0" r="6985" b="5715"/>
                  <wp:docPr id="2" name="Изображение 2" descr="Генплан приложение5 октбярь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Изображение 2" descr="Генплан приложение5 октбярь 2022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2095" cy="4383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  <w:lang w:val="ru-RU"/>
              </w:rPr>
              <w:t>Экспликация*</w:t>
            </w:r>
          </w:p>
          <w:p w:rsidR="00C70F53" w:rsidRDefault="0092446C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Женский общественный туалет</w:t>
            </w:r>
          </w:p>
          <w:p w:rsidR="00C70F53" w:rsidRDefault="0092446C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Мужской общественный туалет</w:t>
            </w:r>
          </w:p>
          <w:p w:rsidR="00C70F53" w:rsidRDefault="0092446C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Площадка воркаута</w:t>
            </w:r>
          </w:p>
          <w:p w:rsidR="00C70F53" w:rsidRDefault="0092446C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Скейт-площадка</w:t>
            </w:r>
          </w:p>
          <w:p w:rsidR="00C70F53" w:rsidRDefault="0092446C">
            <w:pPr>
              <w:widowControl w:val="0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Амфитеатр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6. Пункт проката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7. Фуд-стрит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8. Площадка для пляжного футбола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9. Площадка для пляжного волейбола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10. Площадка для стритбола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11. Детская площадка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12. Зона аттракционов (не менее 5 каруселей)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13. Маяк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14. Мостки пляжной зоны 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15. Трасса здоровья 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16. Организованный вход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17. Автодром («Парк ПДД»)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18. Релакс-парк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19. Парк знакомств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20. Центральная пешеходная аллея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21. Парк автомодельного спорта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22. Здание, лит. А, А1, А2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23. Нетиповой НТО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24. Спортивный зал 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25. Детский фуд-корт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26. Зал киберспорта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27. Бассейн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28. Танцевальный зал</w:t>
            </w:r>
          </w:p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* Места размещения пунктов общественного питания, аттракционов, спортивных сооружений и иных объектов, их пространственная форма и экстерьерные решения могут быть изменены и доработаны в процессе разработки эскизного проекта и проектно-сметной документации.</w:t>
            </w:r>
          </w:p>
        </w:tc>
      </w:tr>
    </w:tbl>
    <w:p w:rsidR="00C70F53" w:rsidRDefault="00C70F5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70F53" w:rsidRDefault="0092446C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ЭКСПЛИКАЦИЯ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936"/>
        <w:gridCol w:w="2890"/>
        <w:gridCol w:w="363"/>
        <w:gridCol w:w="4080"/>
        <w:gridCol w:w="3019"/>
      </w:tblGrid>
      <w:tr w:rsidR="00C70F53"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168525" cy="1385570"/>
                  <wp:effectExtent l="0" t="0" r="10795" b="1270"/>
                  <wp:docPr id="6" name="Изображение 6" descr="IMG_20220329_14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Изображение 6" descr="IMG_20220329_141324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52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Женский общественный туалет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Санузел на месте существующего объекта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214880" cy="1668145"/>
                  <wp:effectExtent l="0" t="0" r="10160" b="8255"/>
                  <wp:docPr id="12" name="Изображение 12" descr="IMG_20220329_141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2" descr="IMG_20220329_141343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880" cy="1668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2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Мужской общественный туалет</w:t>
            </w:r>
          </w:p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C70F53" w:rsidRPr="00483151"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186305" cy="1224915"/>
                  <wp:effectExtent l="0" t="0" r="8255" b="9525"/>
                  <wp:docPr id="10" name="Изображение 10" descr="Зона воркаут эски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 10" descr="Зона воркаут эскиз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/>
                          <a:srcRect l="3072" t="18405" r="878" b="189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305" cy="1224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3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Зона воркаута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Специально оборудованная зона для выполнения элементов гимнастики и силовых упражнений, где можно заниматься в любое время. Комплексы упражнений выполняются с использованием веса собственного тела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139950" cy="1426845"/>
                  <wp:effectExtent l="0" t="0" r="8890" b="5715"/>
                  <wp:docPr id="5" name="Изображение 5" descr="скей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Изображение 5" descr="скейт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950" cy="1426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4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Скейт-площадка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Специальная площадка для тренировок и выполнения трюков на роликах, скейтах, велосипедах класса «ВМХ». Предусматривается монтаж  элементов, подходящих по конфигурации для профессионалов и новичков</w:t>
            </w:r>
          </w:p>
        </w:tc>
      </w:tr>
      <w:tr w:rsidR="00C70F53" w:rsidRPr="00483151"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1938655" cy="1308735"/>
                  <wp:effectExtent l="0" t="0" r="12065" b="1905"/>
                  <wp:docPr id="13" name="Изображение 13" descr="Амфитеатр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13" descr="Амфитеатр фото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/>
                          <a:srcRect t="17324" b="320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655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5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Амфитеатр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Открытая площадка со сценой для проведения публичных мероприятий, концертов и выступлений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188845" cy="1458595"/>
                  <wp:effectExtent l="0" t="0" r="5715" b="4445"/>
                  <wp:docPr id="3" name="Изображение 3" descr="прок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3" descr="прокат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845" cy="145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6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Пункт проката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Специализированное помещение для проката спортивного и прогулочного оборудования: велосипедов, самокатов, мини-машинок, лыж, коньков</w:t>
            </w:r>
          </w:p>
        </w:tc>
      </w:tr>
      <w:tr w:rsidR="00C70F53" w:rsidRPr="00483151">
        <w:trPr>
          <w:trHeight w:val="2564"/>
        </w:trPr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279650" cy="1716405"/>
                  <wp:effectExtent l="0" t="0" r="6350" b="5715"/>
                  <wp:docPr id="8" name="Изображение 8" descr="фуд стр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8" descr="фуд стрит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650" cy="1716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7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Фуд-стрит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Помещение для размещения пунктов быстрого питания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225040" cy="1408430"/>
                  <wp:effectExtent l="0" t="0" r="0" b="8890"/>
                  <wp:docPr id="9" name="Изображение 9" descr="Пляжный футбо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 descr="Пляжный футбол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040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8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Площадка для пляжного футбола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Специальная площадка для игры в пляжный футбол</w:t>
            </w:r>
          </w:p>
        </w:tc>
      </w:tr>
      <w:tr w:rsidR="00C70F53" w:rsidRPr="00483151">
        <w:trPr>
          <w:trHeight w:val="2564"/>
        </w:trPr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324100" cy="1550035"/>
                  <wp:effectExtent l="0" t="0" r="7620" b="4445"/>
                  <wp:docPr id="19" name="Изображение 19" descr="пляж волейбо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19" descr="пляж волейбол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550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9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Площадка для пляжного волейбола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Специальная площадка для игры в пляжный волейбол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228850" cy="1485900"/>
                  <wp:effectExtent l="0" t="0" r="11430" b="7620"/>
                  <wp:docPr id="20" name="Изображение 20" descr="стритбол в пар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20" descr="стритбол в парке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10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Площадка для стритбола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Специальная площадка для игры в уличный баскетбол</w:t>
            </w:r>
          </w:p>
        </w:tc>
      </w:tr>
      <w:tr w:rsidR="00C70F53" w:rsidRPr="00483151"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354580" cy="1607820"/>
                  <wp:effectExtent l="0" t="0" r="7620" b="7620"/>
                  <wp:docPr id="21" name="Изображение 21" descr="Детский город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 21" descr="Детский городок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/>
                          <a:srcRect t="15433" b="16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580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11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Детская площадка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Оборудованное место для отдыха детей возрастом от 4 до 12 лет с установленными современными детскими игровыми комплексами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322195" cy="1303020"/>
                  <wp:effectExtent l="0" t="0" r="9525" b="7620"/>
                  <wp:docPr id="22" name="Изображение 22" descr="карусель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Изображение 22" descr="каруселька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195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12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Зона аттракционов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Не менее 5 каруселей с электроприводом формата «Детские» и «Семейные» </w:t>
            </w:r>
          </w:p>
        </w:tc>
      </w:tr>
      <w:tr w:rsidR="00C70F53" w:rsidRPr="00483151">
        <w:tc>
          <w:tcPr>
            <w:tcW w:w="3936" w:type="dxa"/>
          </w:tcPr>
          <w:p w:rsidR="00C70F53" w:rsidRDefault="0092446C">
            <w:pPr>
              <w:widowControl w:val="0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1236345" cy="1413510"/>
                  <wp:effectExtent l="0" t="0" r="1905" b="15240"/>
                  <wp:docPr id="23" name="Изображение 23" descr="Маяк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Изображение 23" descr="Маяк111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345" cy="141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13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Маяк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Обустроенные верхняя и нижняя смотровые площадки декоративного маяка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1851025" cy="1383665"/>
                  <wp:effectExtent l="0" t="0" r="15875" b="6985"/>
                  <wp:docPr id="24" name="Изображение 24" descr="Набереж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Изображение 24" descr="Набережная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rcRect t="326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025" cy="1383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14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Мостки пляжной зоны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Обустроенные вдоль береговой линии нестационарные мостки для обеспечения пляжного отдыха и отдыха у воды</w:t>
            </w:r>
          </w:p>
        </w:tc>
      </w:tr>
      <w:tr w:rsidR="00C70F53" w:rsidRPr="00483151">
        <w:trPr>
          <w:trHeight w:val="1359"/>
        </w:trPr>
        <w:tc>
          <w:tcPr>
            <w:tcW w:w="3936" w:type="dxa"/>
          </w:tcPr>
          <w:p w:rsidR="00C70F53" w:rsidRDefault="0092446C">
            <w:pPr>
              <w:widowControl w:val="0"/>
              <w:jc w:val="center"/>
              <w:rPr>
                <w:rFonts w:ascii="Times New Roman" w:hAnsi="Times New Roman" w:cs="Times New Roman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1790065" cy="1348105"/>
                  <wp:effectExtent l="0" t="0" r="635" b="4445"/>
                  <wp:docPr id="33" name="Изображение 33" descr="IMG20220817165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Изображение 33" descr="IMG20220817165225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65" cy="134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15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Трасса здоровья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Кольцевая дорожка по периметру парка, предназначенная для прогулок, бега и катания на велосипедах и самокатах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 w:eastAsia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1863725" cy="1403350"/>
                  <wp:effectExtent l="0" t="0" r="3175" b="6350"/>
                  <wp:docPr id="34" name="Изображение 34" descr="IMG20221019111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Изображение 34" descr="IMG20221019111224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25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16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Организованный вход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Обустроенные входы в парк для обеспечения безопасности и удобства посетителей, а также для возможности заезда коммунальной техники</w:t>
            </w:r>
          </w:p>
        </w:tc>
      </w:tr>
      <w:tr w:rsidR="00C70F53" w:rsidRPr="00483151">
        <w:trPr>
          <w:trHeight w:val="2295"/>
        </w:trPr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345055" cy="1419860"/>
                  <wp:effectExtent l="0" t="0" r="1905" b="12700"/>
                  <wp:docPr id="1" name="Изображение 1" descr="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1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055" cy="141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17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Автодром («Парк ПДД»)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Объект, предназначенный для обучения детей правилам дорожного движения. На территории «Парка ПДД» выполнена разметка полос движения (трасс), установлены дорожные знаки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453640" cy="1356360"/>
                  <wp:effectExtent l="0" t="0" r="0" b="0"/>
                  <wp:docPr id="4" name="Изображение 4" descr="Снимок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4" descr="Снимок111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3640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18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Релакс-парк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Территория для тихого, созерцательного отдыха</w:t>
            </w:r>
          </w:p>
        </w:tc>
      </w:tr>
      <w:tr w:rsidR="00C70F53" w:rsidRPr="00483151">
        <w:trPr>
          <w:trHeight w:val="2206"/>
        </w:trPr>
        <w:tc>
          <w:tcPr>
            <w:tcW w:w="393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073275" cy="1336675"/>
                  <wp:effectExtent l="0" t="0" r="3175" b="15875"/>
                  <wp:docPr id="11" name="Изображение 11" descr="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11" descr="44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133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0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 w:eastAsia="ru-RU"/>
              </w:rPr>
              <w:t>19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 w:eastAsia="ru-RU"/>
              </w:rPr>
              <w:t>Парк знакомств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 w:eastAsia="ru-RU"/>
              </w:rPr>
              <w:t>Зона парка, предназначенная для прогулок и проведения времени, с установкой беседок, деревянных дорожек, уличной танцплощадки</w:t>
            </w:r>
          </w:p>
        </w:tc>
        <w:tc>
          <w:tcPr>
            <w:tcW w:w="363" w:type="dxa"/>
          </w:tcPr>
          <w:p w:rsidR="00C70F53" w:rsidRDefault="00C70F53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6" w:type="dxa"/>
          </w:tcPr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114300" distR="114300">
                  <wp:extent cx="2008505" cy="1355725"/>
                  <wp:effectExtent l="0" t="0" r="10795" b="15875"/>
                  <wp:docPr id="7" name="Изображение 7" descr="IMG20220721131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Изображение 7" descr="IMG20220721131255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505" cy="1355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9" w:type="dxa"/>
          </w:tcPr>
          <w:p w:rsidR="00C70F53" w:rsidRDefault="0092446C">
            <w:pPr>
              <w:widowControl w:val="0"/>
              <w:jc w:val="right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20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lang w:val="ru-RU"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Парк автомодельного спорта</w:t>
            </w:r>
          </w:p>
          <w:p w:rsidR="00C70F53" w:rsidRDefault="0092446C">
            <w:pPr>
              <w:widowControl w:val="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 w:eastAsia="ru-RU"/>
              </w:rPr>
              <w:t>Специализированная трасса, предназначенная для занятий автомодельным спортом. Включает в себя: павильон администрации, трассу с препятствиями, чайный домик для зрителей</w:t>
            </w:r>
          </w:p>
        </w:tc>
      </w:tr>
    </w:tbl>
    <w:p w:rsidR="00C70F53" w:rsidRDefault="00C70F53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70F53" w:rsidRDefault="00C70F53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70F53" w:rsidRDefault="0092446C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Последовательность этапов выполнения работ</w:t>
      </w:r>
    </w:p>
    <w:p w:rsidR="00C70F53" w:rsidRDefault="00C70F53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C70F53" w:rsidRDefault="00C70F53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816"/>
        <w:gridCol w:w="11474"/>
        <w:gridCol w:w="3630"/>
      </w:tblGrid>
      <w:tr w:rsidR="00C70F53">
        <w:trPr>
          <w:trHeight w:val="438"/>
          <w:tblHeader/>
        </w:trPr>
        <w:tc>
          <w:tcPr>
            <w:tcW w:w="256" w:type="pct"/>
            <w:vAlign w:val="center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этапа</w:t>
            </w:r>
          </w:p>
        </w:tc>
        <w:tc>
          <w:tcPr>
            <w:tcW w:w="3604" w:type="pct"/>
            <w:vAlign w:val="center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Последовательность работ</w:t>
            </w:r>
          </w:p>
        </w:tc>
        <w:tc>
          <w:tcPr>
            <w:tcW w:w="1140" w:type="pct"/>
            <w:vAlign w:val="center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Срок окончания работ</w:t>
            </w:r>
          </w:p>
        </w:tc>
      </w:tr>
      <w:tr w:rsidR="00C70F53">
        <w:tc>
          <w:tcPr>
            <w:tcW w:w="256" w:type="pct"/>
            <w:vMerge w:val="restar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Подготовка и согласование концепции реконструкции, получение технических условий, проведение проектно-изыскательских работ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Декабрь 2020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забора и столбов освещения по периметру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Март 2021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трассы здоровья, детской игровой площадки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Май 2021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центральной пешеходной аллеи, мостков пляжной зоны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Сентябрь 2021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Выполнение работ по дополнительному озеленению, установка типовых малых архитектурных форм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2021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оснований каруселей, установка и запуск каруселей, проведение освидетельствования в Ростехнадзоре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Декабрь 2021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архитектурных решений на: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типовые павильоны;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спортивный зал;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танцевальный зал;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амфитеатр;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зал киберспорта;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детский фуд-корт;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фуд-стрит</w:t>
            </w:r>
          </w:p>
          <w:p w:rsidR="00C70F53" w:rsidRDefault="00C70F53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Апрель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проектно-сметной документации в составе: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ремонт здания санузла;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ремонт здания «Маяк»;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наружные сети водоснабжения и канализации;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системы охранного телевидения, звукового сопровождения;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наружные сети освещения;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нестационарные пляжные мостки;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схема планировочной организации земельного участка (площадка для воркаута; центральная пешеходная аллея; плоскостные спортивные сооружения);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амфитеатр;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детские игровые площадки;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основания каруселей;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дополнительное озеленение;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типовые НТО, фуд-стрит;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пункт проката</w:t>
            </w:r>
          </w:p>
          <w:p w:rsidR="00C70F53" w:rsidRDefault="00C70F53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Май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сетей водоснабжения, водоотведения, электроснабжения, систем видеонаблюдения и оповещения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rPr>
          <w:trHeight w:val="3004"/>
        </w:trPr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проектно-сметной документации в составе: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мужской общественный туалет;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скейт-парк;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объекты функциональной зоны «Парк ПДД»;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объекты функциональной зоны «Релакс-парк»;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 объекты функциональной зоны «Парк знакомств»;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ремонт здания, лит. А, А1, А2;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парк автомодельного спорта;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ремонт нежилого здания, </w:t>
            </w:r>
            <w:r w:rsidR="002C05C7">
              <w:rPr>
                <w:rFonts w:ascii="Times New Roman" w:hAnsi="Times New Roman"/>
                <w:sz w:val="24"/>
                <w:szCs w:val="24"/>
                <w:lang w:val="ru-RU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итер Г, с устройством пункта продажи кондитерских изделий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устройство нестационарного объекта «Нетиповой НТО»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C70F53" w:rsidRDefault="0092446C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р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>емонт нестационарного объекта «Навес», литер Г, с устройством кафе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Предоставление результатов проверки достоверности определения сметной стоимости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Ремонт женского общественного туалета, маяка, здания, лит. А, А1, А2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площадки для воркаута, мужского общественного туалета, плоскостных спортивных сооружений (площадки для пляжного футбола, стритбола, пляжного волейбола)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Установка типовых НТО и нетипового НТО (не менее 1 ед.), пункта проката, фуд-стрита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организованных входов в парк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скейт-парка, амфитеатра, Парка автомодельного спорта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Устройство нестационарных объектов (в том числе малых архитектурных форм) в функциональных зонах «Парк знакомств», «Релакс-парк», «Парк ПДД» 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системы навигации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2022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Приемка 1 этапа работ; начало эксплуатации созданных/реконструированных объектов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Октябрь </w:t>
            </w:r>
            <w:r>
              <w:rPr>
                <w:rFonts w:ascii="Times New Roman" w:eastAsia="Times New Roman" w:hAnsi="Times New Roman" w:cs="Times New Roman"/>
                <w:sz w:val="22"/>
                <w:szCs w:val="22"/>
                <w:lang w:eastAsia="ru-RU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ноябрь 2022 года</w:t>
            </w:r>
          </w:p>
        </w:tc>
      </w:tr>
      <w:tr w:rsidR="00C70F53">
        <w:trPr>
          <w:trHeight w:val="555"/>
        </w:trPr>
        <w:tc>
          <w:tcPr>
            <w:tcW w:w="256" w:type="pct"/>
            <w:vMerge w:val="restar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Устройство (в том числе предоставление проектно-сметной документации) т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анцевального зала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 с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портивного зала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 нетиповых НТО (не менее 2 ед.); д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етского фуд-корта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зала киберспорта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 д</w:t>
            </w: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етского бассейна.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2025 года</w:t>
            </w:r>
          </w:p>
        </w:tc>
      </w:tr>
      <w:tr w:rsidR="00C70F53">
        <w:tc>
          <w:tcPr>
            <w:tcW w:w="256" w:type="pct"/>
            <w:vMerge/>
          </w:tcPr>
          <w:p w:rsidR="00C70F53" w:rsidRDefault="00C70F53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604" w:type="pct"/>
          </w:tcPr>
          <w:p w:rsidR="00C70F53" w:rsidRDefault="0092446C">
            <w:pPr>
              <w:numPr>
                <w:ilvl w:val="0"/>
                <w:numId w:val="2"/>
              </w:num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Приемка 2 этапа работ; начало эксплуатации созданных/реконструированных объектов</w:t>
            </w:r>
          </w:p>
        </w:tc>
        <w:tc>
          <w:tcPr>
            <w:tcW w:w="1140" w:type="pct"/>
          </w:tcPr>
          <w:p w:rsidR="00C70F53" w:rsidRDefault="0092446C">
            <w:pPr>
              <w:spacing w:line="228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Октябрь 2025 года</w:t>
            </w:r>
          </w:p>
        </w:tc>
      </w:tr>
    </w:tbl>
    <w:tbl>
      <w:tblPr>
        <w:tblpPr w:leftFromText="180" w:rightFromText="180" w:vertAnchor="text" w:horzAnchor="page" w:tblpX="541" w:tblpY="944"/>
        <w:tblOverlap w:val="never"/>
        <w:tblW w:w="5000" w:type="pct"/>
        <w:tblLook w:val="04A0" w:firstRow="1" w:lastRow="0" w:firstColumn="1" w:lastColumn="0" w:noHBand="0" w:noVBand="1"/>
      </w:tblPr>
      <w:tblGrid>
        <w:gridCol w:w="5956"/>
        <w:gridCol w:w="4011"/>
        <w:gridCol w:w="5953"/>
      </w:tblGrid>
      <w:tr w:rsidR="00C70F53">
        <w:trPr>
          <w:trHeight w:val="1355"/>
        </w:trPr>
        <w:tc>
          <w:tcPr>
            <w:tcW w:w="1870" w:type="pct"/>
          </w:tcPr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Концедента:</w:t>
            </w: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 / ______________ /</w:t>
            </w:r>
          </w:p>
          <w:p w:rsidR="00C70F53" w:rsidRDefault="00C70F53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______________ 20__ г.</w:t>
            </w: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</w:t>
            </w:r>
          </w:p>
        </w:tc>
        <w:tc>
          <w:tcPr>
            <w:tcW w:w="1259" w:type="pct"/>
          </w:tcPr>
          <w:p w:rsidR="00C70F53" w:rsidRDefault="00C70F53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1869" w:type="pct"/>
          </w:tcPr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____________ / Э.А. Толоконников /</w:t>
            </w:r>
          </w:p>
          <w:p w:rsidR="00C70F53" w:rsidRDefault="00C70F53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______________ 20__ г.</w:t>
            </w: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М.П.».</w:t>
            </w:r>
          </w:p>
        </w:tc>
      </w:tr>
    </w:tbl>
    <w:p w:rsidR="00C70F53" w:rsidRDefault="00C70F53">
      <w:pPr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  <w:sectPr w:rsidR="00C70F53">
          <w:pgSz w:w="16838" w:h="11906" w:orient="landscape"/>
          <w:pgMar w:top="1985" w:right="567" w:bottom="567" w:left="567" w:header="720" w:footer="720" w:gutter="0"/>
          <w:cols w:space="720"/>
          <w:titlePg/>
          <w:docGrid w:linePitch="360"/>
        </w:sectPr>
      </w:pPr>
    </w:p>
    <w:p w:rsidR="00C70F53" w:rsidRDefault="0092446C">
      <w:pPr>
        <w:suppressAutoHyphens/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9. Настоящее Дополнительное соглашение к Концессионному соглашению составлено на русском языке в 4 подлинных экземплярах, имеющих равную юридическую силу: 2 экземпляра из них для Концедента, 1 экземпляр для Концессионера, 1 экземпляр передается в регистрирующий орган. </w:t>
      </w:r>
    </w:p>
    <w:p w:rsidR="00C70F53" w:rsidRDefault="00C70F53">
      <w:pPr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4976" w:type="pct"/>
        <w:tblLook w:val="04A0" w:firstRow="1" w:lastRow="0" w:firstColumn="1" w:lastColumn="0" w:noHBand="0" w:noVBand="1"/>
      </w:tblPr>
      <w:tblGrid>
        <w:gridCol w:w="4533"/>
        <w:gridCol w:w="560"/>
        <w:gridCol w:w="4431"/>
      </w:tblGrid>
      <w:tr w:rsidR="00C70F53" w:rsidRPr="00483151">
        <w:trPr>
          <w:trHeight w:val="1355"/>
        </w:trPr>
        <w:tc>
          <w:tcPr>
            <w:tcW w:w="2379" w:type="pct"/>
          </w:tcPr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От Концедента: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Администрация городского округа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город Воронеж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Адрес: ул. Плехановская, д. 10,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г. Воронеж, 394018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ИНН 3650002882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КПП 366601001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УФК по Воронежской области (Администрация городского округа город Воронеж)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р/с 40204810300000001071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отделение Воронеж г. Воронеж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БИК 042007001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ОКПО 04025847; ОКВЭД 84.11.3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ОГРН 1023601575733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ОКТМО 20701000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От Концедента: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___________/ _____________ /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«____» ______________ 20__ г.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                                  М.П.</w:t>
            </w:r>
          </w:p>
        </w:tc>
        <w:tc>
          <w:tcPr>
            <w:tcW w:w="294" w:type="pct"/>
          </w:tcPr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2325" w:type="pct"/>
          </w:tcPr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Индивидуальный предприниматель Толоконников Эдуард Алексеевич 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Юридический адрес: ул. Героев Сибиряков, д. 52, кв. 51, г. Воронеж, 394065 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 xml:space="preserve">Фактический адрес: ул. Транспортная, д. 83А, 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г. Воронеж,  394024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ИНН 366500848808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ОГРНИП 304366514000067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р/с 40802810900770000431 в АО «СМП Банк» г. Москва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БИК 044525503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  <w:t>к/с 30101810545250000503</w:t>
            </w: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C70F53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От Концессионера:</w:t>
            </w:r>
          </w:p>
          <w:p w:rsidR="00C70F53" w:rsidRDefault="00C70F53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__________ / Э.А. Толоконников /</w:t>
            </w:r>
          </w:p>
          <w:p w:rsidR="00C70F53" w:rsidRDefault="00C70F53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  <w:p w:rsidR="00C70F53" w:rsidRDefault="0092446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«____» ______________ 20__ г.</w:t>
            </w:r>
          </w:p>
          <w:p w:rsidR="00C70F53" w:rsidRDefault="0092446C">
            <w:pPr>
              <w:rPr>
                <w:rFonts w:ascii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                                 М.П.</w:t>
            </w:r>
          </w:p>
        </w:tc>
      </w:tr>
    </w:tbl>
    <w:p w:rsidR="00C70F53" w:rsidRDefault="00C70F5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C70F53" w:rsidRDefault="00C70F53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C70F53" w:rsidRDefault="0092446C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Исполняющий обязанности руководителя</w:t>
      </w:r>
    </w:p>
    <w:p w:rsidR="00C70F53" w:rsidRDefault="0092446C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управления экологии                                                                          Е.Н. Уварова</w:t>
      </w:r>
    </w:p>
    <w:p w:rsidR="00C70F53" w:rsidRDefault="00C70F53">
      <w:pPr>
        <w:rPr>
          <w:rFonts w:ascii="Times New Roman" w:hAnsi="Times New Roman" w:cs="Times New Roman"/>
          <w:sz w:val="28"/>
          <w:szCs w:val="28"/>
          <w:lang w:val="ru-RU"/>
        </w:rPr>
      </w:pPr>
    </w:p>
    <w:sectPr w:rsidR="00C70F53">
      <w:pgSz w:w="11906" w:h="16838"/>
      <w:pgMar w:top="1134" w:right="567" w:bottom="1134" w:left="1985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C4175" w:rsidRDefault="005C4175">
      <w:r>
        <w:separator/>
      </w:r>
    </w:p>
  </w:endnote>
  <w:endnote w:type="continuationSeparator" w:id="0">
    <w:p w:rsidR="005C4175" w:rsidRDefault="005C41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238D" w:rsidRDefault="0061238D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238D" w:rsidRPr="0061238D" w:rsidRDefault="0061238D">
    <w:pPr>
      <w:pStyle w:val="a8"/>
      <w:rPr>
        <w:color w:val="800000"/>
        <w:sz w:val="16"/>
      </w:rPr>
    </w:pPr>
    <w:r>
      <w:rPr>
        <w:color w:val="800000"/>
        <w:sz w:val="16"/>
      </w:rPr>
      <w:t>Документ подписан электронно-цифровой подписью: Владелец: Администрация городского округа город Воронеж Должность: Глава городского округа город Воронеж. Дата подписи: 31.10.2022 16:26:27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238D" w:rsidRDefault="0061238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C4175" w:rsidRDefault="005C4175">
      <w:r>
        <w:separator/>
      </w:r>
    </w:p>
  </w:footnote>
  <w:footnote w:type="continuationSeparator" w:id="0">
    <w:p w:rsidR="005C4175" w:rsidRDefault="005C417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238D" w:rsidRDefault="0061238D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7DB0" w:rsidRDefault="00C27DB0">
    <w:pPr>
      <w:pStyle w:val="a6"/>
      <w:jc w:val="center"/>
      <w:rPr>
        <w:rFonts w:ascii="Times New Roman" w:hAnsi="Times New Roman" w:cs="Times New Roman"/>
        <w:sz w:val="24"/>
        <w:szCs w:val="24"/>
      </w:rPr>
    </w:pPr>
    <w:r>
      <w:rPr>
        <w:noProof/>
        <w:sz w:val="24"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FB0200C" wp14:editId="42CA3E8E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3" name="Текстовое поле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C27DB0" w:rsidRDefault="00C27DB0">
                          <w:pP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61238D">
                            <w:rPr>
                              <w:rFonts w:ascii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Текстовое поле 53" o:spid="_x0000_s1034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C03eNLLAIAACkEAAAOAAAAAAAAAAAAAAAAAC4CAABkcnMvZTJvRG9j&#10;LnhtbFBLAQItABQABgAIAAAAIQBxqtG51wAAAAUBAAAPAAAAAAAAAAAAAAAAAIYEAABkcnMvZG93&#10;bnJldi54bWxQSwUGAAAAAAQABADzAAAAigUAAAAA&#10;" filled="f" stroked="f" strokeweight=".5pt">
              <v:textbox style="mso-fit-shape-to-text:t" inset="0,0,0,0">
                <w:txbxContent>
                  <w:p w:rsidR="00C27DB0" w:rsidRDefault="00C27DB0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separate"/>
                    </w:r>
                    <w:r w:rsidR="0061238D">
                      <w:rPr>
                        <w:rFonts w:ascii="Times New Roman" w:hAnsi="Times New Roman" w:cs="Times New Roman"/>
                        <w:noProof/>
                        <w:sz w:val="24"/>
                        <w:szCs w:val="24"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C27DB0" w:rsidRDefault="00C27DB0">
    <w:pPr>
      <w:pStyle w:val="a6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7DB0" w:rsidRDefault="00C27DB0">
    <w:pPr>
      <w:pStyle w:val="a6"/>
      <w:jc w:val="right"/>
      <w:rPr>
        <w:rFonts w:ascii="Times New Roman" w:hAnsi="Times New Roman" w:cs="Times New Roman"/>
        <w:sz w:val="28"/>
        <w:szCs w:val="28"/>
        <w:lang w:val="ru-RU"/>
      </w:rPr>
    </w:pPr>
    <w:r>
      <w:rPr>
        <w:noProof/>
        <w:sz w:val="24"/>
        <w:lang w:val="ru-RU"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3CEB163" wp14:editId="0B78211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8" name="Текстовое поле 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C27DB0" w:rsidRDefault="00C27DB0">
                          <w:pPr>
                            <w:pStyle w:val="a6"/>
                            <w:rPr>
                              <w:rFonts w:asciiTheme="minorEastAsia" w:hAnsiTheme="minorEastAsia" w:cstheme="minorEastAsia"/>
                              <w:color w:val="FFFFFF" w:themeColor="background1"/>
                            </w:rPr>
                          </w:pPr>
                          <w:r>
                            <w:rPr>
                              <w:rFonts w:asciiTheme="minorEastAsia" w:hAnsiTheme="minorEastAsia" w:cstheme="minorEastAsia" w:hint="eastAsia"/>
                              <w:color w:val="FFFFFF" w:themeColor="background1"/>
                            </w:rPr>
                            <w:fldChar w:fldCharType="begin"/>
                          </w:r>
                          <w:r>
                            <w:rPr>
                              <w:rFonts w:asciiTheme="minorEastAsia" w:hAnsiTheme="minorEastAsia" w:cstheme="minorEastAsia" w:hint="eastAsia"/>
                              <w:color w:val="FFFFFF" w:themeColor="background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Theme="minorEastAsia" w:hAnsiTheme="minorEastAsia" w:cstheme="minorEastAsia" w:hint="eastAsia"/>
                              <w:color w:val="FFFFFF" w:themeColor="background1"/>
                            </w:rPr>
                            <w:fldChar w:fldCharType="separate"/>
                          </w:r>
                          <w:r w:rsidR="0061238D">
                            <w:rPr>
                              <w:rFonts w:asciiTheme="minorEastAsia" w:hAnsiTheme="minorEastAsia" w:cstheme="minorEastAsia"/>
                              <w:noProof/>
                              <w:color w:val="FFFFFF" w:themeColor="background1"/>
                            </w:rPr>
                            <w:t>1</w:t>
                          </w:r>
                          <w:r>
                            <w:rPr>
                              <w:rFonts w:asciiTheme="minorEastAsia" w:hAnsiTheme="minorEastAsia" w:cstheme="minorEastAsia" w:hint="eastAsia"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Текстовое поле 58" o:spid="_x0000_s1035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" filled="f" stroked="f" strokeweight=".5pt">
              <v:textbox style="mso-fit-shape-to-text:t" inset="0,0,0,0">
                <w:txbxContent>
                  <w:p w:rsidR="00C27DB0" w:rsidRDefault="00C27DB0">
                    <w:pPr>
                      <w:pStyle w:val="a6"/>
                      <w:rPr>
                        <w:rFonts w:asciiTheme="minorEastAsia" w:hAnsiTheme="minorEastAsia" w:cstheme="minorEastAsia"/>
                        <w:color w:val="FFFFFF" w:themeColor="background1"/>
                      </w:rPr>
                    </w:pPr>
                    <w:r>
                      <w:rPr>
                        <w:rFonts w:asciiTheme="minorEastAsia" w:hAnsiTheme="minorEastAsia" w:cstheme="minorEastAsia" w:hint="eastAsia"/>
                        <w:color w:val="FFFFFF" w:themeColor="background1"/>
                      </w:rPr>
                      <w:fldChar w:fldCharType="begin"/>
                    </w:r>
                    <w:r>
                      <w:rPr>
                        <w:rFonts w:asciiTheme="minorEastAsia" w:hAnsiTheme="minorEastAsia" w:cstheme="minorEastAsia" w:hint="eastAsia"/>
                        <w:color w:val="FFFFFF" w:themeColor="background1"/>
                      </w:rPr>
                      <w:instrText xml:space="preserve"> PAGE  \* MERGEFORMAT </w:instrText>
                    </w:r>
                    <w:r>
                      <w:rPr>
                        <w:rFonts w:asciiTheme="minorEastAsia" w:hAnsiTheme="minorEastAsia" w:cstheme="minorEastAsia" w:hint="eastAsia"/>
                        <w:color w:val="FFFFFF" w:themeColor="background1"/>
                      </w:rPr>
                      <w:fldChar w:fldCharType="separate"/>
                    </w:r>
                    <w:r w:rsidR="0061238D">
                      <w:rPr>
                        <w:rFonts w:asciiTheme="minorEastAsia" w:hAnsiTheme="minorEastAsia" w:cstheme="minorEastAsia"/>
                        <w:noProof/>
                        <w:color w:val="FFFFFF" w:themeColor="background1"/>
                      </w:rPr>
                      <w:t>1</w:t>
                    </w:r>
                    <w:r>
                      <w:rPr>
                        <w:rFonts w:asciiTheme="minorEastAsia" w:hAnsiTheme="minorEastAsia" w:cstheme="minorEastAsia" w:hint="eastAsia"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715008"/>
    <w:multiLevelType w:val="singleLevel"/>
    <w:tmpl w:val="1C715008"/>
    <w:lvl w:ilvl="0">
      <w:start w:val="1"/>
      <w:numFmt w:val="decimal"/>
      <w:suff w:val="space"/>
      <w:lvlText w:val="%1."/>
      <w:lvlJc w:val="left"/>
    </w:lvl>
  </w:abstractNum>
  <w:abstractNum w:abstractNumId="1">
    <w:nsid w:val="60C6F6F5"/>
    <w:multiLevelType w:val="singleLevel"/>
    <w:tmpl w:val="60C6F6F5"/>
    <w:lvl w:ilvl="0">
      <w:start w:val="1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dit="readOnly" w:enforcement="1" w:cryptProviderType="rsaFull" w:cryptAlgorithmClass="hash" w:cryptAlgorithmType="typeAny" w:cryptAlgorithmSid="4" w:cryptSpinCount="100000" w:hash="I6mY/GWx/oZwQaSrPr+I+6BWRCE=" w:salt="+PWUQV35ukox05dvgr9keA=="/>
  <w:defaultTabStop w:val="720"/>
  <w:drawingGridVerticalSpacing w:val="156"/>
  <w:noPunctuationKerning/>
  <w:characterSpacingControl w:val="doNotCompress"/>
  <w:hdrShapeDefaults>
    <o:shapedefaults v:ext="edit" spidmax="6145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6BDD"/>
    <w:rsid w:val="00004F22"/>
    <w:rsid w:val="00012D92"/>
    <w:rsid w:val="00013E44"/>
    <w:rsid w:val="00020968"/>
    <w:rsid w:val="00051B20"/>
    <w:rsid w:val="000810BA"/>
    <w:rsid w:val="00085209"/>
    <w:rsid w:val="00087E81"/>
    <w:rsid w:val="00093C75"/>
    <w:rsid w:val="000E7EE1"/>
    <w:rsid w:val="00145093"/>
    <w:rsid w:val="00156BDD"/>
    <w:rsid w:val="001656C2"/>
    <w:rsid w:val="00183357"/>
    <w:rsid w:val="001833E7"/>
    <w:rsid w:val="00187302"/>
    <w:rsid w:val="001A5B57"/>
    <w:rsid w:val="00211C0A"/>
    <w:rsid w:val="00216149"/>
    <w:rsid w:val="00234199"/>
    <w:rsid w:val="002952E4"/>
    <w:rsid w:val="0029744E"/>
    <w:rsid w:val="002A3898"/>
    <w:rsid w:val="002A54D8"/>
    <w:rsid w:val="002C0511"/>
    <w:rsid w:val="002C05C7"/>
    <w:rsid w:val="002D38C4"/>
    <w:rsid w:val="002D6690"/>
    <w:rsid w:val="002E53AB"/>
    <w:rsid w:val="002F2CF4"/>
    <w:rsid w:val="002F3E60"/>
    <w:rsid w:val="003121CA"/>
    <w:rsid w:val="0035543E"/>
    <w:rsid w:val="00380632"/>
    <w:rsid w:val="00383AF2"/>
    <w:rsid w:val="003952C1"/>
    <w:rsid w:val="004073C5"/>
    <w:rsid w:val="00425C7E"/>
    <w:rsid w:val="0044374E"/>
    <w:rsid w:val="004471E7"/>
    <w:rsid w:val="00447E88"/>
    <w:rsid w:val="00451CE3"/>
    <w:rsid w:val="00461A61"/>
    <w:rsid w:val="00483151"/>
    <w:rsid w:val="00485360"/>
    <w:rsid w:val="004B1F77"/>
    <w:rsid w:val="004B42B6"/>
    <w:rsid w:val="004B688D"/>
    <w:rsid w:val="004D5FEC"/>
    <w:rsid w:val="004D70F1"/>
    <w:rsid w:val="00513C8D"/>
    <w:rsid w:val="00515C68"/>
    <w:rsid w:val="005223A8"/>
    <w:rsid w:val="005364E4"/>
    <w:rsid w:val="005865D5"/>
    <w:rsid w:val="005A5CD2"/>
    <w:rsid w:val="005B1D85"/>
    <w:rsid w:val="005C4175"/>
    <w:rsid w:val="005C6B84"/>
    <w:rsid w:val="005C7459"/>
    <w:rsid w:val="005E00A5"/>
    <w:rsid w:val="005F63AF"/>
    <w:rsid w:val="00605256"/>
    <w:rsid w:val="0060642E"/>
    <w:rsid w:val="0061238D"/>
    <w:rsid w:val="0062196F"/>
    <w:rsid w:val="0063040C"/>
    <w:rsid w:val="00643D55"/>
    <w:rsid w:val="00651CB7"/>
    <w:rsid w:val="00662E84"/>
    <w:rsid w:val="00663D4B"/>
    <w:rsid w:val="0067028C"/>
    <w:rsid w:val="006B152C"/>
    <w:rsid w:val="006C5596"/>
    <w:rsid w:val="006D4DB5"/>
    <w:rsid w:val="006E3D7F"/>
    <w:rsid w:val="006E73F9"/>
    <w:rsid w:val="007005C1"/>
    <w:rsid w:val="00713A3C"/>
    <w:rsid w:val="0071727E"/>
    <w:rsid w:val="00754FDC"/>
    <w:rsid w:val="0075730D"/>
    <w:rsid w:val="00775EA5"/>
    <w:rsid w:val="00784486"/>
    <w:rsid w:val="007A4F0D"/>
    <w:rsid w:val="007A53D5"/>
    <w:rsid w:val="007B018A"/>
    <w:rsid w:val="007E7B6D"/>
    <w:rsid w:val="00803D2B"/>
    <w:rsid w:val="00804303"/>
    <w:rsid w:val="00820AE0"/>
    <w:rsid w:val="00835CA1"/>
    <w:rsid w:val="008615B2"/>
    <w:rsid w:val="008959CF"/>
    <w:rsid w:val="008A0084"/>
    <w:rsid w:val="008A09C6"/>
    <w:rsid w:val="008A3624"/>
    <w:rsid w:val="008F7A3E"/>
    <w:rsid w:val="009036F1"/>
    <w:rsid w:val="00906387"/>
    <w:rsid w:val="0092446C"/>
    <w:rsid w:val="0094225F"/>
    <w:rsid w:val="009535EC"/>
    <w:rsid w:val="009756C6"/>
    <w:rsid w:val="00976AF9"/>
    <w:rsid w:val="00976C9D"/>
    <w:rsid w:val="009B040B"/>
    <w:rsid w:val="009E106D"/>
    <w:rsid w:val="00A01748"/>
    <w:rsid w:val="00A47EBA"/>
    <w:rsid w:val="00A562B8"/>
    <w:rsid w:val="00A633F4"/>
    <w:rsid w:val="00A77BDD"/>
    <w:rsid w:val="00AD5188"/>
    <w:rsid w:val="00AE5351"/>
    <w:rsid w:val="00AE6B00"/>
    <w:rsid w:val="00AF723B"/>
    <w:rsid w:val="00B075AD"/>
    <w:rsid w:val="00B15834"/>
    <w:rsid w:val="00B63C3D"/>
    <w:rsid w:val="00B65D74"/>
    <w:rsid w:val="00BC6B85"/>
    <w:rsid w:val="00BF4A05"/>
    <w:rsid w:val="00C06230"/>
    <w:rsid w:val="00C20DCF"/>
    <w:rsid w:val="00C27DB0"/>
    <w:rsid w:val="00C479D2"/>
    <w:rsid w:val="00C70F53"/>
    <w:rsid w:val="00C94029"/>
    <w:rsid w:val="00CC2FCE"/>
    <w:rsid w:val="00CF011B"/>
    <w:rsid w:val="00CF0FA2"/>
    <w:rsid w:val="00D13B8C"/>
    <w:rsid w:val="00D3417C"/>
    <w:rsid w:val="00D34738"/>
    <w:rsid w:val="00D61B06"/>
    <w:rsid w:val="00D91D43"/>
    <w:rsid w:val="00DC02CE"/>
    <w:rsid w:val="00DE2790"/>
    <w:rsid w:val="00DE6B40"/>
    <w:rsid w:val="00E072A2"/>
    <w:rsid w:val="00E2037C"/>
    <w:rsid w:val="00E215CB"/>
    <w:rsid w:val="00E27A7E"/>
    <w:rsid w:val="00E356C4"/>
    <w:rsid w:val="00E53591"/>
    <w:rsid w:val="00E57736"/>
    <w:rsid w:val="00E755CA"/>
    <w:rsid w:val="00E7707E"/>
    <w:rsid w:val="00E77EBA"/>
    <w:rsid w:val="00EA712C"/>
    <w:rsid w:val="00EB1759"/>
    <w:rsid w:val="00ED3F99"/>
    <w:rsid w:val="00F028B6"/>
    <w:rsid w:val="00F138B5"/>
    <w:rsid w:val="00F25CEF"/>
    <w:rsid w:val="00F46DDF"/>
    <w:rsid w:val="00F57A5C"/>
    <w:rsid w:val="00F65385"/>
    <w:rsid w:val="00F77EC7"/>
    <w:rsid w:val="00F809FD"/>
    <w:rsid w:val="00F94592"/>
    <w:rsid w:val="00FA25B4"/>
    <w:rsid w:val="00FE312D"/>
    <w:rsid w:val="00FE4CBA"/>
    <w:rsid w:val="018D7C50"/>
    <w:rsid w:val="02FC638E"/>
    <w:rsid w:val="03913E63"/>
    <w:rsid w:val="03F447C7"/>
    <w:rsid w:val="04556789"/>
    <w:rsid w:val="05DB007F"/>
    <w:rsid w:val="06CD73BD"/>
    <w:rsid w:val="09043DF1"/>
    <w:rsid w:val="09670057"/>
    <w:rsid w:val="0DBD05A5"/>
    <w:rsid w:val="0E9941FD"/>
    <w:rsid w:val="0ED84471"/>
    <w:rsid w:val="0F430BFF"/>
    <w:rsid w:val="0FDC53DB"/>
    <w:rsid w:val="10791305"/>
    <w:rsid w:val="107C7E9A"/>
    <w:rsid w:val="112A6508"/>
    <w:rsid w:val="12361E24"/>
    <w:rsid w:val="13C24729"/>
    <w:rsid w:val="143C0B97"/>
    <w:rsid w:val="144F157D"/>
    <w:rsid w:val="156E4FB7"/>
    <w:rsid w:val="157572A1"/>
    <w:rsid w:val="15DC35B1"/>
    <w:rsid w:val="166A7F65"/>
    <w:rsid w:val="16835553"/>
    <w:rsid w:val="17233EC3"/>
    <w:rsid w:val="17856D52"/>
    <w:rsid w:val="17E94CA2"/>
    <w:rsid w:val="19E02258"/>
    <w:rsid w:val="19E20103"/>
    <w:rsid w:val="1AB55B8F"/>
    <w:rsid w:val="1AF54F0A"/>
    <w:rsid w:val="1BE03340"/>
    <w:rsid w:val="1F390A7A"/>
    <w:rsid w:val="1FCD06E8"/>
    <w:rsid w:val="1FF84F4A"/>
    <w:rsid w:val="21EE69A8"/>
    <w:rsid w:val="2399327D"/>
    <w:rsid w:val="2658009F"/>
    <w:rsid w:val="26B337CE"/>
    <w:rsid w:val="27455723"/>
    <w:rsid w:val="27E14739"/>
    <w:rsid w:val="293D6BF2"/>
    <w:rsid w:val="2AFA28CA"/>
    <w:rsid w:val="2B193CEA"/>
    <w:rsid w:val="2C8A61B5"/>
    <w:rsid w:val="2DC0484D"/>
    <w:rsid w:val="2E5570F9"/>
    <w:rsid w:val="2E682E3D"/>
    <w:rsid w:val="2EA04EA1"/>
    <w:rsid w:val="2FB63E4F"/>
    <w:rsid w:val="313567D6"/>
    <w:rsid w:val="31A92D58"/>
    <w:rsid w:val="31E11CE3"/>
    <w:rsid w:val="33E053E1"/>
    <w:rsid w:val="36486EB2"/>
    <w:rsid w:val="37641932"/>
    <w:rsid w:val="3A0F0E36"/>
    <w:rsid w:val="3A176FF5"/>
    <w:rsid w:val="3A6616DE"/>
    <w:rsid w:val="3C5345A6"/>
    <w:rsid w:val="3DA52B6A"/>
    <w:rsid w:val="3E3C29BA"/>
    <w:rsid w:val="3E58759C"/>
    <w:rsid w:val="3EBF46EA"/>
    <w:rsid w:val="401C1DBE"/>
    <w:rsid w:val="41FB7402"/>
    <w:rsid w:val="427778CF"/>
    <w:rsid w:val="42CA5D08"/>
    <w:rsid w:val="42F87A08"/>
    <w:rsid w:val="43557E3B"/>
    <w:rsid w:val="44B8584C"/>
    <w:rsid w:val="45D84851"/>
    <w:rsid w:val="46E47575"/>
    <w:rsid w:val="489D4C33"/>
    <w:rsid w:val="49352B21"/>
    <w:rsid w:val="498E606B"/>
    <w:rsid w:val="4A516694"/>
    <w:rsid w:val="4B090B75"/>
    <w:rsid w:val="4C6B582F"/>
    <w:rsid w:val="4E4B5C55"/>
    <w:rsid w:val="4F7E5A9F"/>
    <w:rsid w:val="502D7730"/>
    <w:rsid w:val="50E45D14"/>
    <w:rsid w:val="50FB0EA2"/>
    <w:rsid w:val="513A76B2"/>
    <w:rsid w:val="51D018B4"/>
    <w:rsid w:val="547F6E9B"/>
    <w:rsid w:val="54D94C55"/>
    <w:rsid w:val="54F77F3C"/>
    <w:rsid w:val="552B7B95"/>
    <w:rsid w:val="556B71CA"/>
    <w:rsid w:val="565A5DD7"/>
    <w:rsid w:val="593C124A"/>
    <w:rsid w:val="59BC506B"/>
    <w:rsid w:val="5A555ABE"/>
    <w:rsid w:val="5A753DA0"/>
    <w:rsid w:val="5AEF54B0"/>
    <w:rsid w:val="5BC14A50"/>
    <w:rsid w:val="5C853E3A"/>
    <w:rsid w:val="5D5D4781"/>
    <w:rsid w:val="5D6C5CC5"/>
    <w:rsid w:val="5ED74C8F"/>
    <w:rsid w:val="5F2514E3"/>
    <w:rsid w:val="5F6070D5"/>
    <w:rsid w:val="60F764AB"/>
    <w:rsid w:val="612D4265"/>
    <w:rsid w:val="62062447"/>
    <w:rsid w:val="622163B3"/>
    <w:rsid w:val="63BE1AC0"/>
    <w:rsid w:val="64614955"/>
    <w:rsid w:val="66161A93"/>
    <w:rsid w:val="668E174E"/>
    <w:rsid w:val="66D847D0"/>
    <w:rsid w:val="676E1956"/>
    <w:rsid w:val="689F3DCF"/>
    <w:rsid w:val="691B1CC2"/>
    <w:rsid w:val="691C78D4"/>
    <w:rsid w:val="6B1828E5"/>
    <w:rsid w:val="6BA956E7"/>
    <w:rsid w:val="6C517636"/>
    <w:rsid w:val="6E486953"/>
    <w:rsid w:val="6EB760D5"/>
    <w:rsid w:val="6ED35C96"/>
    <w:rsid w:val="6EE21AB9"/>
    <w:rsid w:val="6FED0C98"/>
    <w:rsid w:val="700C1D68"/>
    <w:rsid w:val="707C3173"/>
    <w:rsid w:val="71867FE1"/>
    <w:rsid w:val="72BF75CB"/>
    <w:rsid w:val="733E1374"/>
    <w:rsid w:val="745727B9"/>
    <w:rsid w:val="76F53116"/>
    <w:rsid w:val="779E1290"/>
    <w:rsid w:val="7B4F225C"/>
    <w:rsid w:val="7C016765"/>
    <w:rsid w:val="7D3624B9"/>
    <w:rsid w:val="7E425D74"/>
    <w:rsid w:val="7E5576B9"/>
    <w:rsid w:val="7F096F40"/>
    <w:rsid w:val="7F3D6971"/>
    <w:rsid w:val="7F5C5ED5"/>
    <w:rsid w:val="7F7B6BD8"/>
    <w:rsid w:val="7FA34076"/>
    <w:rsid w:val="7FBC0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0" w:unhideWhenUsed="0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index 7" w:semiHidden="0" w:unhideWhenUsed="0"/>
    <w:lsdException w:name="index 8" w:semiHidden="0" w:unhideWhenUsed="0"/>
    <w:lsdException w:name="index 9" w:semiHidden="0" w:unhideWhenUsed="0"/>
    <w:lsdException w:name="toc 1" w:semiHidden="0" w:unhideWhenUsed="0"/>
    <w:lsdException w:name="toc 2" w:semiHidden="0" w:unhideWhenUsed="0"/>
    <w:lsdException w:name="toc 3" w:semiHidden="0" w:unhideWhenUsed="0"/>
    <w:lsdException w:name="toc 4" w:semiHidden="0" w:unhideWhenUsed="0"/>
    <w:lsdException w:name="toc 5" w:semiHidden="0" w:unhideWhenUsed="0"/>
    <w:lsdException w:name="toc 6" w:semiHidden="0" w:unhideWhenUsed="0"/>
    <w:lsdException w:name="toc 7" w:semiHidden="0" w:unhideWhenUsed="0"/>
    <w:lsdException w:name="toc 8" w:semiHidden="0" w:unhideWhenUsed="0"/>
    <w:lsdException w:name="toc 9" w:semiHidden="0" w:unhideWhenUsed="0"/>
    <w:lsdException w:name="Normal Indent" w:semiHidden="0" w:unhideWhenUsed="0"/>
    <w:lsdException w:name="footnote text" w:semiHidden="0" w:unhideWhenUsed="0"/>
    <w:lsdException w:name="annotation text" w:semiHidden="0" w:unhideWhenUsed="0"/>
    <w:lsdException w:name="header" w:semiHidden="0" w:uiPriority="99" w:unhideWhenUsed="0" w:qFormat="1"/>
    <w:lsdException w:name="footer" w:semiHidden="0" w:uiPriority="99" w:unhideWhenUsed="0" w:qFormat="1"/>
    <w:lsdException w:name="index heading" w:semiHidden="0" w:unhideWhenUsed="0"/>
    <w:lsdException w:name="caption" w:qFormat="1"/>
    <w:lsdException w:name="table of figures" w:semiHidden="0" w:unhideWhenUsed="0"/>
    <w:lsdException w:name="envelope address" w:semiHidden="0" w:unhideWhenUsed="0"/>
    <w:lsdException w:name="envelope return" w:semiHidden="0" w:unhideWhenUsed="0"/>
    <w:lsdException w:name="footnote reference" w:semiHidden="0" w:unhideWhenUsed="0"/>
    <w:lsdException w:name="annotation reference" w:uiPriority="99" w:qFormat="1"/>
    <w:lsdException w:name="line number" w:semiHidden="0" w:unhideWhenUsed="0"/>
    <w:lsdException w:name="page number" w:semiHidden="0" w:unhideWhenUsed="0"/>
    <w:lsdException w:name="endnote reference" w:semiHidden="0" w:unhideWhenUsed="0"/>
    <w:lsdException w:name="endnote text" w:semiHidden="0" w:unhideWhenUsed="0"/>
    <w:lsdException w:name="table of authorities" w:semiHidden="0" w:unhideWhenUsed="0"/>
    <w:lsdException w:name="macro" w:semiHidden="0" w:unhideWhenUsed="0"/>
    <w:lsdException w:name="toa heading" w:semiHidden="0" w:unhideWhenUsed="0"/>
    <w:lsdException w:name="List" w:semiHidden="0" w:unhideWhenUsed="0"/>
    <w:lsdException w:name="List Bullet" w:semiHidden="0" w:unhideWhenUsed="0"/>
    <w:lsdException w:name="List Number" w:semiHidden="0" w:unhideWhenUsed="0"/>
    <w:lsdException w:name="List 2" w:semiHidden="0" w:unhideWhenUsed="0"/>
    <w:lsdException w:name="List 3" w:semiHidden="0" w:unhideWhenUsed="0"/>
    <w:lsdException w:name="List 4" w:semiHidden="0" w:unhideWhenUsed="0"/>
    <w:lsdException w:name="List 5" w:semiHidden="0" w:unhideWhenUsed="0"/>
    <w:lsdException w:name="List Bullet 2" w:semiHidden="0" w:unhideWhenUsed="0"/>
    <w:lsdException w:name="List Bullet 3" w:semiHidden="0" w:unhideWhenUsed="0"/>
    <w:lsdException w:name="List Bullet 4" w:semiHidden="0" w:unhideWhenUsed="0"/>
    <w:lsdException w:name="List Bullet 5" w:semiHidden="0" w:unhideWhenUsed="0"/>
    <w:lsdException w:name="List Number 2" w:semiHidden="0" w:unhideWhenUsed="0"/>
    <w:lsdException w:name="List Number 3" w:semiHidden="0" w:unhideWhenUsed="0"/>
    <w:lsdException w:name="List Number 4" w:semiHidden="0" w:unhideWhenUsed="0"/>
    <w:lsdException w:name="List Number 5" w:semiHidden="0" w:unhideWhenUsed="0"/>
    <w:lsdException w:name="Title" w:semiHidden="0" w:unhideWhenUsed="0" w:qFormat="1"/>
    <w:lsdException w:name="Closing" w:semiHidden="0" w:unhideWhenUsed="0"/>
    <w:lsdException w:name="Signature" w:semiHidden="0" w:unhideWhenUsed="0"/>
    <w:lsdException w:name="Default Paragraph Font" w:uiPriority="1"/>
    <w:lsdException w:name="Body Text" w:semiHidden="0" w:unhideWhenUsed="0"/>
    <w:lsdException w:name="Body Text Indent" w:semiHidden="0" w:unhideWhenUsed="0"/>
    <w:lsdException w:name="List Continue" w:semiHidden="0" w:unhideWhenUsed="0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First Indent 2" w:semiHidden="0" w:unhideWhenUsed="0"/>
    <w:lsdException w:name="Note Heading" w:semiHidden="0" w:unhideWhenUsed="0"/>
    <w:lsdException w:name="Body Text 2" w:semiHidden="0" w:unhideWhenUsed="0"/>
    <w:lsdException w:name="Body Text 3" w:semiHidden="0" w:unhideWhenUsed="0"/>
    <w:lsdException w:name="Body Text Indent 2" w:semiHidden="0" w:unhideWhenUsed="0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Document Map" w:semiHidden="0" w:unhideWhenUsed="0"/>
    <w:lsdException w:name="Plain Text" w:semiHidden="0" w:unhideWhenUsed="0"/>
    <w:lsdException w:name="E-mail Signature" w:semiHidden="0" w:unhideWhenUsed="0"/>
    <w:lsdException w:name="HTML Top of Form" w:uiPriority="99"/>
    <w:lsdException w:name="HTML Bottom of Form" w:uiPriority="99"/>
    <w:lsdException w:name="Normal (Web)" w:semiHidden="0" w:unhideWhenUsed="0" w:qFormat="1"/>
    <w:lsdException w:name="HTML Acronym" w:semiHidden="0" w:unhideWhenUsed="0"/>
    <w:lsdException w:name="HTML Address" w:semiHidden="0" w:unhideWhenUsed="0"/>
    <w:lsdException w:name="HTML Cite" w:semiHidden="0" w:unhideWhenUsed="0"/>
    <w:lsdException w:name="HTML Code" w:semiHidden="0" w:unhideWhenUsed="0"/>
    <w:lsdException w:name="HTML Definition" w:semiHidden="0" w:unhideWhenUsed="0"/>
    <w:lsdException w:name="HTML Keyboard" w:semiHidden="0" w:unhideWhenUsed="0"/>
    <w:lsdException w:name="HTML Preformatted" w:semiHidden="0" w:unhideWhenUsed="0"/>
    <w:lsdException w:name="HTML Sample" w:semiHidden="0" w:unhideWhenUsed="0"/>
    <w:lsdException w:name="HTML Typewriter" w:semiHidden="0" w:unhideWhenUsed="0"/>
    <w:lsdException w:name="HTML Variable" w:semiHidden="0" w:unhideWhenUsed="0"/>
    <w:lsdException w:name="Normal Table" w:uiPriority="99" w:qFormat="1"/>
    <w:lsdException w:name="annotation subject" w:semiHidden="0" w:unhideWhenUsed="0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 w:qFormat="1"/>
    <w:lsdException w:name="Placeholder Text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uiPriority="99"/>
    <w:lsdException w:name="List Paragraph" w:semiHidden="0" w:uiPriority="99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qFormat/>
    <w:rPr>
      <w:sz w:val="16"/>
      <w:szCs w:val="16"/>
    </w:rPr>
  </w:style>
  <w:style w:type="paragraph" w:styleId="a4">
    <w:name w:val="Balloon Text"/>
    <w:basedOn w:val="a"/>
    <w:link w:val="a5"/>
    <w:qFormat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qFormat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9"/>
    <w:uiPriority w:val="99"/>
    <w:qFormat/>
    <w:pPr>
      <w:tabs>
        <w:tab w:val="center" w:pos="4677"/>
        <w:tab w:val="right" w:pos="9355"/>
      </w:tabs>
    </w:pPr>
  </w:style>
  <w:style w:type="paragraph" w:styleId="aa">
    <w:name w:val="Normal (Web)"/>
    <w:qFormat/>
    <w:pPr>
      <w:spacing w:beforeAutospacing="1"/>
    </w:pPr>
    <w:rPr>
      <w:sz w:val="24"/>
      <w:szCs w:val="24"/>
      <w:lang w:val="en-US" w:eastAsia="zh-CN"/>
    </w:rPr>
  </w:style>
  <w:style w:type="table" w:styleId="ab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Верхний колонтитул Знак"/>
    <w:basedOn w:val="a0"/>
    <w:link w:val="a6"/>
    <w:uiPriority w:val="99"/>
    <w:qFormat/>
    <w:rPr>
      <w:rFonts w:asciiTheme="minorHAnsi" w:eastAsiaTheme="minorEastAsia" w:hAnsiTheme="minorHAnsi" w:cstheme="minorBidi"/>
      <w:lang w:val="en-US" w:eastAsia="zh-CN"/>
    </w:rPr>
  </w:style>
  <w:style w:type="character" w:customStyle="1" w:styleId="a9">
    <w:name w:val="Нижний колонтитул Знак"/>
    <w:basedOn w:val="a0"/>
    <w:link w:val="a8"/>
    <w:uiPriority w:val="99"/>
    <w:qFormat/>
    <w:rPr>
      <w:rFonts w:asciiTheme="minorHAnsi" w:eastAsiaTheme="minorEastAsia" w:hAnsiTheme="minorHAnsi" w:cstheme="minorBidi"/>
      <w:lang w:val="en-US" w:eastAsia="zh-CN"/>
    </w:rPr>
  </w:style>
  <w:style w:type="character" w:customStyle="1" w:styleId="a5">
    <w:name w:val="Текст выноски Знак"/>
    <w:basedOn w:val="a0"/>
    <w:link w:val="a4"/>
    <w:qFormat/>
    <w:rPr>
      <w:rFonts w:ascii="Tahoma" w:eastAsiaTheme="minorEastAsia" w:hAnsi="Tahoma" w:cs="Tahoma"/>
      <w:sz w:val="16"/>
      <w:szCs w:val="16"/>
      <w:lang w:val="en-US" w:eastAsia="zh-CN"/>
    </w:rPr>
  </w:style>
  <w:style w:type="paragraph" w:styleId="ac">
    <w:name w:val="List Paragraph"/>
    <w:basedOn w:val="a"/>
    <w:uiPriority w:val="99"/>
    <w:unhideWhenUsed/>
    <w:qFormat/>
    <w:pPr>
      <w:ind w:left="720"/>
      <w:contextualSpacing/>
    </w:p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0" w:unhideWhenUsed="0"/>
    <w:lsdException w:name="index 2" w:semiHidden="0" w:unhideWhenUsed="0"/>
    <w:lsdException w:name="index 3" w:semiHidden="0" w:unhideWhenUsed="0"/>
    <w:lsdException w:name="index 4" w:semiHidden="0" w:unhideWhenUsed="0"/>
    <w:lsdException w:name="index 5" w:semiHidden="0" w:unhideWhenUsed="0"/>
    <w:lsdException w:name="index 6" w:semiHidden="0" w:unhideWhenUsed="0"/>
    <w:lsdException w:name="index 7" w:semiHidden="0" w:unhideWhenUsed="0"/>
    <w:lsdException w:name="index 8" w:semiHidden="0" w:unhideWhenUsed="0"/>
    <w:lsdException w:name="index 9" w:semiHidden="0" w:unhideWhenUsed="0"/>
    <w:lsdException w:name="toc 1" w:semiHidden="0" w:unhideWhenUsed="0"/>
    <w:lsdException w:name="toc 2" w:semiHidden="0" w:unhideWhenUsed="0"/>
    <w:lsdException w:name="toc 3" w:semiHidden="0" w:unhideWhenUsed="0"/>
    <w:lsdException w:name="toc 4" w:semiHidden="0" w:unhideWhenUsed="0"/>
    <w:lsdException w:name="toc 5" w:semiHidden="0" w:unhideWhenUsed="0"/>
    <w:lsdException w:name="toc 6" w:semiHidden="0" w:unhideWhenUsed="0"/>
    <w:lsdException w:name="toc 7" w:semiHidden="0" w:unhideWhenUsed="0"/>
    <w:lsdException w:name="toc 8" w:semiHidden="0" w:unhideWhenUsed="0"/>
    <w:lsdException w:name="toc 9" w:semiHidden="0" w:unhideWhenUsed="0"/>
    <w:lsdException w:name="Normal Indent" w:semiHidden="0" w:unhideWhenUsed="0"/>
    <w:lsdException w:name="footnote text" w:semiHidden="0" w:unhideWhenUsed="0"/>
    <w:lsdException w:name="annotation text" w:semiHidden="0" w:unhideWhenUsed="0"/>
    <w:lsdException w:name="header" w:semiHidden="0" w:uiPriority="99" w:unhideWhenUsed="0" w:qFormat="1"/>
    <w:lsdException w:name="footer" w:semiHidden="0" w:uiPriority="99" w:unhideWhenUsed="0" w:qFormat="1"/>
    <w:lsdException w:name="index heading" w:semiHidden="0" w:unhideWhenUsed="0"/>
    <w:lsdException w:name="caption" w:qFormat="1"/>
    <w:lsdException w:name="table of figures" w:semiHidden="0" w:unhideWhenUsed="0"/>
    <w:lsdException w:name="envelope address" w:semiHidden="0" w:unhideWhenUsed="0"/>
    <w:lsdException w:name="envelope return" w:semiHidden="0" w:unhideWhenUsed="0"/>
    <w:lsdException w:name="footnote reference" w:semiHidden="0" w:unhideWhenUsed="0"/>
    <w:lsdException w:name="annotation reference" w:uiPriority="99" w:qFormat="1"/>
    <w:lsdException w:name="line number" w:semiHidden="0" w:unhideWhenUsed="0"/>
    <w:lsdException w:name="page number" w:semiHidden="0" w:unhideWhenUsed="0"/>
    <w:lsdException w:name="endnote reference" w:semiHidden="0" w:unhideWhenUsed="0"/>
    <w:lsdException w:name="endnote text" w:semiHidden="0" w:unhideWhenUsed="0"/>
    <w:lsdException w:name="table of authorities" w:semiHidden="0" w:unhideWhenUsed="0"/>
    <w:lsdException w:name="macro" w:semiHidden="0" w:unhideWhenUsed="0"/>
    <w:lsdException w:name="toa heading" w:semiHidden="0" w:unhideWhenUsed="0"/>
    <w:lsdException w:name="List" w:semiHidden="0" w:unhideWhenUsed="0"/>
    <w:lsdException w:name="List Bullet" w:semiHidden="0" w:unhideWhenUsed="0"/>
    <w:lsdException w:name="List Number" w:semiHidden="0" w:unhideWhenUsed="0"/>
    <w:lsdException w:name="List 2" w:semiHidden="0" w:unhideWhenUsed="0"/>
    <w:lsdException w:name="List 3" w:semiHidden="0" w:unhideWhenUsed="0"/>
    <w:lsdException w:name="List 4" w:semiHidden="0" w:unhideWhenUsed="0"/>
    <w:lsdException w:name="List 5" w:semiHidden="0" w:unhideWhenUsed="0"/>
    <w:lsdException w:name="List Bullet 2" w:semiHidden="0" w:unhideWhenUsed="0"/>
    <w:lsdException w:name="List Bullet 3" w:semiHidden="0" w:unhideWhenUsed="0"/>
    <w:lsdException w:name="List Bullet 4" w:semiHidden="0" w:unhideWhenUsed="0"/>
    <w:lsdException w:name="List Bullet 5" w:semiHidden="0" w:unhideWhenUsed="0"/>
    <w:lsdException w:name="List Number 2" w:semiHidden="0" w:unhideWhenUsed="0"/>
    <w:lsdException w:name="List Number 3" w:semiHidden="0" w:unhideWhenUsed="0"/>
    <w:lsdException w:name="List Number 4" w:semiHidden="0" w:unhideWhenUsed="0"/>
    <w:lsdException w:name="List Number 5" w:semiHidden="0" w:unhideWhenUsed="0"/>
    <w:lsdException w:name="Title" w:semiHidden="0" w:unhideWhenUsed="0" w:qFormat="1"/>
    <w:lsdException w:name="Closing" w:semiHidden="0" w:unhideWhenUsed="0"/>
    <w:lsdException w:name="Signature" w:semiHidden="0" w:unhideWhenUsed="0"/>
    <w:lsdException w:name="Default Paragraph Font" w:uiPriority="1"/>
    <w:lsdException w:name="Body Text" w:semiHidden="0" w:unhideWhenUsed="0"/>
    <w:lsdException w:name="Body Text Indent" w:semiHidden="0" w:unhideWhenUsed="0"/>
    <w:lsdException w:name="List Continue" w:semiHidden="0" w:unhideWhenUsed="0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First Indent 2" w:semiHidden="0" w:unhideWhenUsed="0"/>
    <w:lsdException w:name="Note Heading" w:semiHidden="0" w:unhideWhenUsed="0"/>
    <w:lsdException w:name="Body Text 2" w:semiHidden="0" w:unhideWhenUsed="0"/>
    <w:lsdException w:name="Body Text 3" w:semiHidden="0" w:unhideWhenUsed="0"/>
    <w:lsdException w:name="Body Text Indent 2" w:semiHidden="0" w:unhideWhenUsed="0"/>
    <w:lsdException w:name="Body Text Indent 3" w:semiHidden="0" w:unhideWhenUsed="0"/>
    <w:lsdException w:name="Block Text" w:semiHidden="0" w:unhideWhenUsed="0"/>
    <w:lsdException w:name="Hyperlink" w:semiHidden="0" w:unhideWhenUsed="0"/>
    <w:lsdException w:name="FollowedHyperlink" w:semiHidden="0" w:unhideWhenUsed="0"/>
    <w:lsdException w:name="Strong" w:semiHidden="0" w:unhideWhenUsed="0" w:qFormat="1"/>
    <w:lsdException w:name="Emphasis" w:semiHidden="0" w:unhideWhenUsed="0" w:qFormat="1"/>
    <w:lsdException w:name="Document Map" w:semiHidden="0" w:unhideWhenUsed="0"/>
    <w:lsdException w:name="Plain Text" w:semiHidden="0" w:unhideWhenUsed="0"/>
    <w:lsdException w:name="E-mail Signature" w:semiHidden="0" w:unhideWhenUsed="0"/>
    <w:lsdException w:name="HTML Top of Form" w:uiPriority="99"/>
    <w:lsdException w:name="HTML Bottom of Form" w:uiPriority="99"/>
    <w:lsdException w:name="Normal (Web)" w:semiHidden="0" w:unhideWhenUsed="0" w:qFormat="1"/>
    <w:lsdException w:name="HTML Acronym" w:semiHidden="0" w:unhideWhenUsed="0"/>
    <w:lsdException w:name="HTML Address" w:semiHidden="0" w:unhideWhenUsed="0"/>
    <w:lsdException w:name="HTML Cite" w:semiHidden="0" w:unhideWhenUsed="0"/>
    <w:lsdException w:name="HTML Code" w:semiHidden="0" w:unhideWhenUsed="0"/>
    <w:lsdException w:name="HTML Definition" w:semiHidden="0" w:unhideWhenUsed="0"/>
    <w:lsdException w:name="HTML Keyboard" w:semiHidden="0" w:unhideWhenUsed="0"/>
    <w:lsdException w:name="HTML Preformatted" w:semiHidden="0" w:unhideWhenUsed="0"/>
    <w:lsdException w:name="HTML Sample" w:semiHidden="0" w:unhideWhenUsed="0"/>
    <w:lsdException w:name="HTML Typewriter" w:semiHidden="0" w:unhideWhenUsed="0"/>
    <w:lsdException w:name="HTML Variable" w:semiHidden="0" w:unhideWhenUsed="0"/>
    <w:lsdException w:name="Normal Table" w:uiPriority="99" w:qFormat="1"/>
    <w:lsdException w:name="annotation subject" w:semiHidden="0" w:unhideWhenUsed="0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 w:qFormat="1"/>
    <w:lsdException w:name="Placeholder Text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uiPriority="99"/>
    <w:lsdException w:name="List Paragraph" w:semiHidden="0" w:uiPriority="99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qFormat/>
    <w:rPr>
      <w:sz w:val="16"/>
      <w:szCs w:val="16"/>
    </w:rPr>
  </w:style>
  <w:style w:type="paragraph" w:styleId="a4">
    <w:name w:val="Balloon Text"/>
    <w:basedOn w:val="a"/>
    <w:link w:val="a5"/>
    <w:qFormat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qFormat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9"/>
    <w:uiPriority w:val="99"/>
    <w:qFormat/>
    <w:pPr>
      <w:tabs>
        <w:tab w:val="center" w:pos="4677"/>
        <w:tab w:val="right" w:pos="9355"/>
      </w:tabs>
    </w:pPr>
  </w:style>
  <w:style w:type="paragraph" w:styleId="aa">
    <w:name w:val="Normal (Web)"/>
    <w:qFormat/>
    <w:pPr>
      <w:spacing w:beforeAutospacing="1"/>
    </w:pPr>
    <w:rPr>
      <w:sz w:val="24"/>
      <w:szCs w:val="24"/>
      <w:lang w:val="en-US" w:eastAsia="zh-CN"/>
    </w:rPr>
  </w:style>
  <w:style w:type="table" w:styleId="ab">
    <w:name w:val="Table Grid"/>
    <w:basedOn w:val="a1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Верхний колонтитул Знак"/>
    <w:basedOn w:val="a0"/>
    <w:link w:val="a6"/>
    <w:uiPriority w:val="99"/>
    <w:qFormat/>
    <w:rPr>
      <w:rFonts w:asciiTheme="minorHAnsi" w:eastAsiaTheme="minorEastAsia" w:hAnsiTheme="minorHAnsi" w:cstheme="minorBidi"/>
      <w:lang w:val="en-US" w:eastAsia="zh-CN"/>
    </w:rPr>
  </w:style>
  <w:style w:type="character" w:customStyle="1" w:styleId="a9">
    <w:name w:val="Нижний колонтитул Знак"/>
    <w:basedOn w:val="a0"/>
    <w:link w:val="a8"/>
    <w:uiPriority w:val="99"/>
    <w:qFormat/>
    <w:rPr>
      <w:rFonts w:asciiTheme="minorHAnsi" w:eastAsiaTheme="minorEastAsia" w:hAnsiTheme="minorHAnsi" w:cstheme="minorBidi"/>
      <w:lang w:val="en-US" w:eastAsia="zh-CN"/>
    </w:rPr>
  </w:style>
  <w:style w:type="character" w:customStyle="1" w:styleId="a5">
    <w:name w:val="Текст выноски Знак"/>
    <w:basedOn w:val="a0"/>
    <w:link w:val="a4"/>
    <w:qFormat/>
    <w:rPr>
      <w:rFonts w:ascii="Tahoma" w:eastAsiaTheme="minorEastAsia" w:hAnsi="Tahoma" w:cs="Tahoma"/>
      <w:sz w:val="16"/>
      <w:szCs w:val="16"/>
      <w:lang w:val="en-US" w:eastAsia="zh-CN"/>
    </w:rPr>
  </w:style>
  <w:style w:type="paragraph" w:styleId="ac">
    <w:name w:val="List Paragraph"/>
    <w:basedOn w:val="a"/>
    <w:uiPriority w:val="99"/>
    <w:unhideWhenUsed/>
    <w:qFormat/>
    <w:pPr>
      <w:ind w:left="720"/>
      <w:contextualSpacing/>
    </w:p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3.jpeg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6.png"/><Relationship Id="rId47" Type="http://schemas.openxmlformats.org/officeDocument/2006/relationships/image" Target="media/image31.jpeg"/><Relationship Id="rId50" Type="http://schemas.openxmlformats.org/officeDocument/2006/relationships/image" Target="media/image34.jpeg"/><Relationship Id="rId55" Type="http://schemas.openxmlformats.org/officeDocument/2006/relationships/image" Target="media/image39.png"/><Relationship Id="rId63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29" Type="http://schemas.openxmlformats.org/officeDocument/2006/relationships/image" Target="media/image14.jpeg"/><Relationship Id="rId11" Type="http://schemas.openxmlformats.org/officeDocument/2006/relationships/header" Target="header2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29.jpeg"/><Relationship Id="rId53" Type="http://schemas.openxmlformats.org/officeDocument/2006/relationships/image" Target="media/image37.jpeg"/><Relationship Id="rId58" Type="http://schemas.openxmlformats.org/officeDocument/2006/relationships/image" Target="media/image42.jpeg"/><Relationship Id="rId5" Type="http://schemas.microsoft.com/office/2007/relationships/stylesWithEffects" Target="stylesWithEffects.xml"/><Relationship Id="rId61" Type="http://schemas.openxmlformats.org/officeDocument/2006/relationships/image" Target="media/image45.png"/><Relationship Id="rId19" Type="http://schemas.openxmlformats.org/officeDocument/2006/relationships/image" Target="media/image4.jpeg"/><Relationship Id="rId14" Type="http://schemas.openxmlformats.org/officeDocument/2006/relationships/header" Target="header3.xm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7.jpeg"/><Relationship Id="rId48" Type="http://schemas.openxmlformats.org/officeDocument/2006/relationships/image" Target="media/image32.jpeg"/><Relationship Id="rId56" Type="http://schemas.openxmlformats.org/officeDocument/2006/relationships/image" Target="media/image40.png"/><Relationship Id="rId64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5.jpeg"/><Relationship Id="rId3" Type="http://schemas.openxmlformats.org/officeDocument/2006/relationships/numbering" Target="numbering.xml"/><Relationship Id="rId12" Type="http://schemas.openxmlformats.org/officeDocument/2006/relationships/footer" Target="footer1.xml"/><Relationship Id="rId17" Type="http://schemas.openxmlformats.org/officeDocument/2006/relationships/image" Target="media/image2.jpeg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0.jpeg"/><Relationship Id="rId59" Type="http://schemas.openxmlformats.org/officeDocument/2006/relationships/image" Target="media/image43.png"/><Relationship Id="rId20" Type="http://schemas.openxmlformats.org/officeDocument/2006/relationships/image" Target="media/image5.jpeg"/><Relationship Id="rId41" Type="http://schemas.openxmlformats.org/officeDocument/2006/relationships/hyperlink" Target="https://ru.wikipedia.org/wiki/%D0%90%D1%82%D1%82%D1%80%D0%B0%D0%BA%D1%86%D0%B8%D0%BE%D0%BD" TargetMode="External"/><Relationship Id="rId54" Type="http://schemas.openxmlformats.org/officeDocument/2006/relationships/image" Target="media/image38.jpeg"/><Relationship Id="rId62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3.jpeg"/><Relationship Id="rId57" Type="http://schemas.openxmlformats.org/officeDocument/2006/relationships/image" Target="media/image41.jpeg"/><Relationship Id="rId10" Type="http://schemas.openxmlformats.org/officeDocument/2006/relationships/header" Target="header1.xml"/><Relationship Id="rId31" Type="http://schemas.openxmlformats.org/officeDocument/2006/relationships/image" Target="media/image16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60" Type="http://schemas.openxmlformats.org/officeDocument/2006/relationships/image" Target="media/image44.png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kb989MG8sY7KckEG/IUBLbZKUQI=</DigestValue>
    </Reference>
    <Reference URI="#idOfficeObject" Type="http://www.w3.org/2000/09/xmldsig#Object">
      <DigestMethod Algorithm="http://www.w3.org/2000/09/xmldsig#sha1"/>
      <DigestValue>bxikjUuItVRBpgbiscoNe7tmhIU=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1bWRqQPnPBh4IxL1TMNXc87hxGQ=</DigestValue>
    </Reference>
  </SignedInfo>
  <SignatureValue>i4BbXNHt4EQuKqw5EUALwODnK9xrAi87f7ihOTD6fwl7Sj2in29XJEJw40cGIPrNqoevbbQj6REl
8Tkh6aFtQkMJt5IPNhYrZLqM7+hbCVOFW0Hbdpx4o9sBJa1k2xwW6XA4m0fn5hD5Lg/qt6W22Ebr
nVX2EWV3flZ9DLvn/Oc=</SignatureValue>
  <KeyInfo>
    <X509Data>
      <X509Certificate>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</X509Certificate>
    </X509Data>
  </KeyInfo>
  <Object xmlns:mdssi="http://schemas.openxmlformats.org/package/2006/digital-signature" Id="idPackageObject">
    <Manifest>
      <Reference URI="/word/stylesWithEffects.xml?ContentType=application/vnd.ms-word.stylesWithEffects+xml">
        <DigestMethod Algorithm="http://www.w3.org/2000/09/xmldsig#sha1"/>
        <DigestValue>kzK/JH73wIqoEqqfprwJsvBwULY=</DigestValue>
      </Reference>
      <Reference URI="/word/media/image2.jpeg?ContentType=image/jpeg">
        <DigestMethod Algorithm="http://www.w3.org/2000/09/xmldsig#sha1"/>
        <DigestValue>+NVba0FgElifxPCEwpbTVHR8lps=</DigestValue>
      </Reference>
      <Reference URI="/word/media/image1.jpeg?ContentType=image/jpeg">
        <DigestMethod Algorithm="http://www.w3.org/2000/09/xmldsig#sha1"/>
        <DigestValue>4yvLScAv+YQEnJo8I+X8TfQg4Wc=</DigestValue>
      </Reference>
      <Reference URI="/word/media/image45.png?ContentType=image/png">
        <DigestMethod Algorithm="http://www.w3.org/2000/09/xmldsig#sha1"/>
        <DigestValue>rT6gpG34nSuYNnMCqTD92Be8LGI=</DigestValue>
      </Reference>
      <Reference URI="/word/media/image46.jpeg?ContentType=image/jpeg">
        <DigestMethod Algorithm="http://www.w3.org/2000/09/xmldsig#sha1"/>
        <DigestValue>QhU7b0ANWqTTXTtAUFMycIgdMrM=</DigestValue>
      </Reference>
      <Reference URI="/word/theme/theme1.xml?ContentType=application/vnd.openxmlformats-officedocument.theme+xml">
        <DigestMethod Algorithm="http://www.w3.org/2000/09/xmldsig#sha1"/>
        <DigestValue>q01n0NdRg4u60rBE6TcZPsFRD48=</DigestValue>
      </Reference>
      <Reference URI="/word/media/image3.jpeg?ContentType=image/jpeg">
        <DigestMethod Algorithm="http://www.w3.org/2000/09/xmldsig#sha1"/>
        <DigestValue>1X2BaWPfD5PMymwPC1NYUY7GP+M=</DigestValue>
      </Reference>
      <Reference URI="/word/media/image4.jpeg?ContentType=image/jpeg">
        <DigestMethod Algorithm="http://www.w3.org/2000/09/xmldsig#sha1"/>
        <DigestValue>JgK2gJF2+z1c3ATAhx5bB+gNr4c=</DigestValue>
      </Reference>
      <Reference URI="/word/media/image5.jpeg?ContentType=image/jpeg">
        <DigestMethod Algorithm="http://www.w3.org/2000/09/xmldsig#sha1"/>
        <DigestValue>L7RwzhE9khAfsZ1+sCNoqhd7kds=</DigestValue>
      </Reference>
      <Reference URI="/word/media/image34.jpeg?ContentType=image/jpeg">
        <DigestMethod Algorithm="http://www.w3.org/2000/09/xmldsig#sha1"/>
        <DigestValue>qDpeuExVC+87m8IChPlshubomGM=</DigestValue>
      </Reference>
      <Reference URI="/word/media/image32.jpeg?ContentType=image/jpeg">
        <DigestMethod Algorithm="http://www.w3.org/2000/09/xmldsig#sha1"/>
        <DigestValue>HvIJoV5lRjluv4lUNmsU+8sJ5qU=</DigestValue>
      </Reference>
      <Reference URI="/word/media/image15.jpeg?ContentType=image/jpeg">
        <DigestMethod Algorithm="http://www.w3.org/2000/09/xmldsig#sha1"/>
        <DigestValue>xCNTFvWIDI5rmpNxwYHfpOGVsII=</DigestValue>
      </Reference>
      <Reference URI="/word/media/image18.jpeg?ContentType=image/jpeg">
        <DigestMethod Algorithm="http://www.w3.org/2000/09/xmldsig#sha1"/>
        <DigestValue>NAblNnOdNb3ezQReecqM6RCOPAA=</DigestValue>
      </Reference>
      <Reference URI="/word/media/image19.jpeg?ContentType=image/jpeg">
        <DigestMethod Algorithm="http://www.w3.org/2000/09/xmldsig#sha1"/>
        <DigestValue>VqnrwRx5O38/GAL3FvtirtE/fOE=</DigestValue>
      </Reference>
      <Reference URI="/word/media/image7.jpeg?ContentType=image/jpeg">
        <DigestMethod Algorithm="http://www.w3.org/2000/09/xmldsig#sha1"/>
        <DigestValue>P7qH70PXn2VldqYGQyM3szENzPs=</DigestValue>
      </Reference>
      <Reference URI="/word/media/image6.jpeg?ContentType=image/jpeg">
        <DigestMethod Algorithm="http://www.w3.org/2000/09/xmldsig#sha1"/>
        <DigestValue>A7WBJa5Cc0wWXQ11clVq6oAJvbc=</DigestValue>
      </Reference>
      <Reference URI="/word/media/image9.jpeg?ContentType=image/jpeg">
        <DigestMethod Algorithm="http://www.w3.org/2000/09/xmldsig#sha1"/>
        <DigestValue>OFWVUDITQjCqFF/4Xz8Rtip5Qp4=</DigestValue>
      </Reference>
      <Reference URI="/word/media/image11.jpeg?ContentType=image/jpeg">
        <DigestMethod Algorithm="http://www.w3.org/2000/09/xmldsig#sha1"/>
        <DigestValue>xl9v8hl89g8e1z8xykCGmufgBmU=</DigestValue>
      </Reference>
      <Reference URI="/word/settings.xml?ContentType=application/vnd.openxmlformats-officedocument.wordprocessingml.settings+xml">
        <DigestMethod Algorithm="http://www.w3.org/2000/09/xmldsig#sha1"/>
        <DigestValue>tjTjUJuZqOlEL7jDRS0QPs4H/rM=</DigestValue>
      </Reference>
      <Reference URI="/word/fontTable.xml?ContentType=application/vnd.openxmlformats-officedocument.wordprocessingml.fontTable+xml">
        <DigestMethod Algorithm="http://www.w3.org/2000/09/xmldsig#sha1"/>
        <DigestValue>u1qgM63M4XzVJNHycEmAIW3MDPY=</DigestValue>
      </Reference>
      <Reference URI="/word/numbering.xml?ContentType=application/vnd.openxmlformats-officedocument.wordprocessingml.numbering+xml">
        <DigestMethod Algorithm="http://www.w3.org/2000/09/xmldsig#sha1"/>
        <DigestValue>g3rB1t5nugUO7qC6syE/sseZ1ro=</DigestValue>
      </Reference>
      <Reference URI="/word/styles.xml?ContentType=application/vnd.openxmlformats-officedocument.wordprocessingml.styles+xml">
        <DigestMethod Algorithm="http://www.w3.org/2000/09/xmldsig#sha1"/>
        <DigestValue>W+f+tB4RNp3S7gnl8tumDnCewjQ=</DigestValue>
      </Reference>
      <Reference URI="/word/media/image13.jpeg?ContentType=image/jpeg">
        <DigestMethod Algorithm="http://www.w3.org/2000/09/xmldsig#sha1"/>
        <DigestValue>TqyH8w5f+ASVDwvTUDgp1vWEEs8=</DigestValue>
      </Reference>
      <Reference URI="/word/media/image10.jpeg?ContentType=image/jpeg">
        <DigestMethod Algorithm="http://www.w3.org/2000/09/xmldsig#sha1"/>
        <DigestValue>px0PnXy0t1ZZuggGFHEwAGixwGk=</DigestValue>
      </Reference>
      <Reference URI="/word/media/image12.jpeg?ContentType=image/jpeg">
        <DigestMethod Algorithm="http://www.w3.org/2000/09/xmldsig#sha1"/>
        <DigestValue>GjU/+J1YJmj3fV2B68SC6XcFMC8=</DigestValue>
      </Reference>
      <Reference URI="/word/media/image17.jpeg?ContentType=image/jpeg">
        <DigestMethod Algorithm="http://www.w3.org/2000/09/xmldsig#sha1"/>
        <DigestValue>ht8kxTj7HH3Q6eOw2VmEUQmsyuY=</DigestValue>
      </Reference>
      <Reference URI="/word/media/image16.jpeg?ContentType=image/jpeg">
        <DigestMethod Algorithm="http://www.w3.org/2000/09/xmldsig#sha1"/>
        <DigestValue>NYmej7xqKFb7t1Y8VEvJvPYZxL0=</DigestValue>
      </Reference>
      <Reference URI="/word/media/image8.jpeg?ContentType=image/jpeg">
        <DigestMethod Algorithm="http://www.w3.org/2000/09/xmldsig#sha1"/>
        <DigestValue>ILb8Ctkd2YKMigB4IO0ah8Vz9jE=</DigestValue>
      </Reference>
      <Reference URI="/word/media/image14.jpeg?ContentType=image/jpeg">
        <DigestMethod Algorithm="http://www.w3.org/2000/09/xmldsig#sha1"/>
        <DigestValue>d7hULp9NTEbEgvRH7LjeAaJRmrE=</DigestValue>
      </Reference>
      <Reference URI="/word/media/image44.png?ContentType=image/png">
        <DigestMethod Algorithm="http://www.w3.org/2000/09/xmldsig#sha1"/>
        <DigestValue>DqWvUCBYfbpdFVwSkA9Gr6ixFsU=</DigestValue>
      </Reference>
      <Reference URI="/word/media/image35.jpeg?ContentType=image/jpeg">
        <DigestMethod Algorithm="http://www.w3.org/2000/09/xmldsig#sha1"/>
        <DigestValue>VJUHi0mqAxbZy+oEKeaF3MayrMA=</DigestValue>
      </Reference>
      <Reference URI="/word/media/image20.jpeg?ContentType=image/jpeg">
        <DigestMethod Algorithm="http://www.w3.org/2000/09/xmldsig#sha1"/>
        <DigestValue>abm03a8GIn56yn/M6k/GhOjzLcU=</DigestValue>
      </Reference>
      <Reference URI="/word/media/image37.jpeg?ContentType=image/jpeg">
        <DigestMethod Algorithm="http://www.w3.org/2000/09/xmldsig#sha1"/>
        <DigestValue>azAMGXXlAK8+EIRNPZNhVGkyK5Y=</DigestValue>
      </Reference>
      <Reference URI="/word/footer3.xml?ContentType=application/vnd.openxmlformats-officedocument.wordprocessingml.footer+xml">
        <DigestMethod Algorithm="http://www.w3.org/2000/09/xmldsig#sha1"/>
        <DigestValue>7F4FSXUPstLW6KlumLFp68FNCQw=</DigestValue>
      </Reference>
      <Reference URI="/word/media/image26.png?ContentType=image/png">
        <DigestMethod Algorithm="http://www.w3.org/2000/09/xmldsig#sha1"/>
        <DigestValue>7n0rSxZZjY8FnBzurBxrhM6IezU=</DigestValue>
      </Reference>
      <Reference URI="/word/media/image43.png?ContentType=image/png">
        <DigestMethod Algorithm="http://www.w3.org/2000/09/xmldsig#sha1"/>
        <DigestValue>Dzq6iRfcC+p8bsIMKzO4rm0bTgc=</DigestValue>
      </Reference>
      <Reference URI="/word/media/image30.jpeg?ContentType=image/jpeg">
        <DigestMethod Algorithm="http://www.w3.org/2000/09/xmldsig#sha1"/>
        <DigestValue>S3/f+73+sSL8Nq1ZqUU6xCgMY1o=</DigestValue>
      </Reference>
      <Reference URI="/word/media/image29.jpeg?ContentType=image/jpeg">
        <DigestMethod Algorithm="http://www.w3.org/2000/09/xmldsig#sha1"/>
        <DigestValue>WgjoxuILTAvE+fyT17jph7Usyis=</DigestValue>
      </Reference>
      <Reference URI="/word/footnotes.xml?ContentType=application/vnd.openxmlformats-officedocument.wordprocessingml.footnotes+xml">
        <DigestMethod Algorithm="http://www.w3.org/2000/09/xmldsig#sha1"/>
        <DigestValue>Ndi9fqtZuhlK7LEkmMM1AsAbslo=</DigestValue>
      </Reference>
      <Reference URI="/word/endnotes.xml?ContentType=application/vnd.openxmlformats-officedocument.wordprocessingml.endnotes+xml">
        <DigestMethod Algorithm="http://www.w3.org/2000/09/xmldsig#sha1"/>
        <DigestValue>yOjthW3/AyD9XYqtRWB+kdhnMaM=</DigestValue>
      </Reference>
      <Reference URI="/word/footer2.xml?ContentType=application/vnd.openxmlformats-officedocument.wordprocessingml.footer+xml">
        <DigestMethod Algorithm="http://www.w3.org/2000/09/xmldsig#sha1"/>
        <DigestValue>6ry830FM72aggs4y/bZzaOmi+xk=</DigestValue>
      </Reference>
      <Reference URI="/word/document.xml?ContentType=application/vnd.openxmlformats-officedocument.wordprocessingml.document.main+xml">
        <DigestMethod Algorithm="http://www.w3.org/2000/09/xmldsig#sha1"/>
        <DigestValue>pZWm6nhGAPPRg9ig7AO+uzbDUe0=</DigestValue>
      </Reference>
      <Reference URI="/word/header3.xml?ContentType=application/vnd.openxmlformats-officedocument.wordprocessingml.header+xml">
        <DigestMethod Algorithm="http://www.w3.org/2000/09/xmldsig#sha1"/>
        <DigestValue>utdXWjVsfhXYtgSY22xt25TPx48=</DigestValue>
      </Reference>
      <Reference URI="/word/header1.xml?ContentType=application/vnd.openxmlformats-officedocument.wordprocessingml.header+xml">
        <DigestMethod Algorithm="http://www.w3.org/2000/09/xmldsig#sha1"/>
        <DigestValue>dk+paVQRRY1hhIbjTJumMSTMnRk=</DigestValue>
      </Reference>
      <Reference URI="/word/header2.xml?ContentType=application/vnd.openxmlformats-officedocument.wordprocessingml.header+xml">
        <DigestMethod Algorithm="http://www.w3.org/2000/09/xmldsig#sha1"/>
        <DigestValue>4TDUMiuu07do+5wetDvvZPLs51Q=</DigestValue>
      </Reference>
      <Reference URI="/word/footer1.xml?ContentType=application/vnd.openxmlformats-officedocument.wordprocessingml.footer+xml">
        <DigestMethod Algorithm="http://www.w3.org/2000/09/xmldsig#sha1"/>
        <DigestValue>7F4FSXUPstLW6KlumLFp68FNCQw=</DigestValue>
      </Reference>
      <Reference URI="/word/webSettings.xml?ContentType=application/vnd.openxmlformats-officedocument.wordprocessingml.webSettings+xml">
        <DigestMethod Algorithm="http://www.w3.org/2000/09/xmldsig#sha1"/>
        <DigestValue>loUPHXkRYkspHeJxHqAJqB+NN+o=</DigestValue>
      </Reference>
      <Reference URI="/word/media/image27.jpeg?ContentType=image/jpeg">
        <DigestMethod Algorithm="http://www.w3.org/2000/09/xmldsig#sha1"/>
        <DigestValue>zkGHt/9ypD/Y49GFFwo26UsJgT4=</DigestValue>
      </Reference>
      <Reference URI="/word/media/image31.jpeg?ContentType=image/jpeg">
        <DigestMethod Algorithm="http://www.w3.org/2000/09/xmldsig#sha1"/>
        <DigestValue>ru7DvOVLKjK1F+FtSHH99sbbc8s=</DigestValue>
      </Reference>
      <Reference URI="/word/media/image42.jpeg?ContentType=image/jpeg">
        <DigestMethod Algorithm="http://www.w3.org/2000/09/xmldsig#sha1"/>
        <DigestValue>bi8LJa65LxqjaMrkoOPlT3KzgbQ=</DigestValue>
      </Reference>
      <Reference URI="/word/media/image41.jpeg?ContentType=image/jpeg">
        <DigestMethod Algorithm="http://www.w3.org/2000/09/xmldsig#sha1"/>
        <DigestValue>TcE0CwVly7rrNir/+ZqAkN68fpI=</DigestValue>
      </Reference>
      <Reference URI="/word/media/image40.png?ContentType=image/png">
        <DigestMethod Algorithm="http://www.w3.org/2000/09/xmldsig#sha1"/>
        <DigestValue>3ehc+VEI7t3ahLLhIP+HQGRoX00=</DigestValue>
      </Reference>
      <Reference URI="/word/media/image39.png?ContentType=image/png">
        <DigestMethod Algorithm="http://www.w3.org/2000/09/xmldsig#sha1"/>
        <DigestValue>AhNiLvKbUcBGLvWD9+1VIQv1JZI=</DigestValue>
      </Reference>
      <Reference URI="/word/media/image38.jpeg?ContentType=image/jpeg">
        <DigestMethod Algorithm="http://www.w3.org/2000/09/xmldsig#sha1"/>
        <DigestValue>Uzglg+uLe/22J+rB9EK5RbrUFV0=</DigestValue>
      </Reference>
      <Reference URI="/word/media/image28.jpeg?ContentType=image/jpeg">
        <DigestMethod Algorithm="http://www.w3.org/2000/09/xmldsig#sha1"/>
        <DigestValue>ytBP3LjtP9XJ234Vh3tsGmF1s9A=</DigestValue>
      </Reference>
      <Reference URI="/word/media/image33.jpeg?ContentType=image/jpeg">
        <DigestMethod Algorithm="http://www.w3.org/2000/09/xmldsig#sha1"/>
        <DigestValue>AwM1UyinestsECNRjjC3vQxWGgc=</DigestValue>
      </Reference>
      <Reference URI="/word/media/image25.jpeg?ContentType=image/jpeg">
        <DigestMethod Algorithm="http://www.w3.org/2000/09/xmldsig#sha1"/>
        <DigestValue>2x4o19gZl9klIDGIDTfdZdcl33M=</DigestValue>
      </Reference>
      <Reference URI="/word/media/image24.jpeg?ContentType=image/jpeg">
        <DigestMethod Algorithm="http://www.w3.org/2000/09/xmldsig#sha1"/>
        <DigestValue>tnIe5UX/j64W3l2PyHrbVIHKFtE=</DigestValue>
      </Reference>
      <Reference URI="/word/media/image36.jpeg?ContentType=image/jpeg">
        <DigestMethod Algorithm="http://www.w3.org/2000/09/xmldsig#sha1"/>
        <DigestValue>mN6lQsqsOouIiBgovI/iHH40c7Q=</DigestValue>
      </Reference>
      <Reference URI="/word/media/image23.jpeg?ContentType=image/jpeg">
        <DigestMethod Algorithm="http://www.w3.org/2000/09/xmldsig#sha1"/>
        <DigestValue>OrqxGKNBS5bQ2WKxsNkiVIgyKdQ=</DigestValue>
      </Reference>
      <Reference URI="/word/media/image21.jpeg?ContentType=image/jpeg">
        <DigestMethod Algorithm="http://www.w3.org/2000/09/xmldsig#sha1"/>
        <DigestValue>X5HXBkbQBZhSApoHce8wVBlW2D0=</DigestValue>
      </Reference>
      <Reference URI="/word/media/image22.jpeg?ContentType=image/jpeg">
        <DigestMethod Algorithm="http://www.w3.org/2000/09/xmldsig#sha1"/>
        <DigestValue>f+3HIZcLoQK1OWeDQED1c0U+OVM=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21"/>
            <mdssi:RelationshipReference SourceId="rId34"/>
            <mdssi:RelationshipReference SourceId="rId42"/>
            <mdssi:RelationshipReference SourceId="rId47"/>
            <mdssi:RelationshipReference SourceId="rId50"/>
            <mdssi:RelationshipReference SourceId="rId55"/>
            <mdssi:RelationshipReference SourceId="rId63"/>
            <mdssi:RelationshipReference SourceId="rId7"/>
            <mdssi:RelationshipReference SourceId="rId16"/>
            <mdssi:RelationshipReference SourceId="rId29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45"/>
            <mdssi:RelationshipReference SourceId="rId53"/>
            <mdssi:RelationshipReference SourceId="rId58"/>
            <mdssi:RelationshipReference SourceId="rId5"/>
            <mdssi:RelationshipReference SourceId="rId61"/>
            <mdssi:RelationshipReference SourceId="rId1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  <mdssi:RelationshipReference SourceId="rId43"/>
            <mdssi:RelationshipReference SourceId="rId48"/>
            <mdssi:RelationshipReference SourceId="rId56"/>
            <mdssi:RelationshipReference SourceId="rId64"/>
            <mdssi:RelationshipReference SourceId="rId8"/>
            <mdssi:RelationshipReference SourceId="rId51"/>
            <mdssi:RelationshipReference SourceId="rId3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46"/>
            <mdssi:RelationshipReference SourceId="rId59"/>
            <mdssi:RelationshipReference SourceId="rId20"/>
            <mdssi:RelationshipReference SourceId="rId41"/>
            <mdssi:RelationshipReference SourceId="rId54"/>
            <mdssi:RelationshipReference SourceId="rId62"/>
            <mdssi:RelationshipReference SourceId="rId6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49"/>
            <mdssi:RelationshipReference SourceId="rId57"/>
            <mdssi:RelationshipReference SourceId="rId10"/>
            <mdssi:RelationshipReference SourceId="rId31"/>
            <mdssi:RelationshipReference SourceId="rId44"/>
            <mdssi:RelationshipReference SourceId="rId52"/>
            <mdssi:RelationshipReference SourceId="rId60"/>
            <mdssi:RelationshipReference SourceId="rId4"/>
            <mdssi:RelationshipReference SourceId="rId9"/>
          </Transform>
          <Transform Algorithm="http://www.w3.org/TR/2001/REC-xml-c14n-20010315"/>
        </Transforms>
        <DigestMethod Algorithm="http://www.w3.org/2000/09/xmldsig#sha1"/>
        <DigestValue>2UZfjggsYza3ll1XAhjqJZVSVuI=</DigestValue>
      </Reference>
    </Manifest>
    <SignatureProperties>
      <SignatureProperty Id="idSignatureTime" Target="#idPackageSignature">
        <mdssi:SignatureTime>
          <mdssi:Format>YYYY-MM-DDThh:mm:ssTZD</mdssi:Format>
          <mdssi:Value>2022-10-31T13:26:28Z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/>
          <SignatureText/>
          <SignatureImage/>
          <SignatureComments>рассылка</SignatureComments>
          <WindowsVersion>6.2</WindowsVersion>
          <OfficeVersion>14.0</OfficeVersion>
          <ApplicationVersion>14.0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2022-10-31T13:26:28Z</xd:SigningTime>
          <xd:SigningCertificate>
            <xd:Cert>
              <xd:CertDigest>
                <DigestMethod Algorithm="http://www.w3.org/2000/09/xmldsig#sha1"/>
                <DigestValue>LJeltG03ATSPMU3XQ0+h0lMbCAQ=</DigestValue>
              </xd:CertDigest>
              <xd:IssuerSerial>
                <X509IssuerName>CN=Cityhall.voronezh-city Class 1 Issuing SubCA 1, DC=cityhall, DC=voronezh-city, DC=ru</X509IssuerName>
                <X509SerialNumber>646721701548486163669733578696559993664062541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75DB20F-88D2-4210-9114-47A99D38D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3984</Words>
  <Characters>22711</Characters>
  <Application>Microsoft Office Word</Application>
  <DocSecurity>8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vgorshkov</dc:creator>
  <cp:lastModifiedBy>Шульгина</cp:lastModifiedBy>
  <cp:revision>3</cp:revision>
  <cp:lastPrinted>2022-10-24T11:56:00Z</cp:lastPrinted>
  <dcterms:created xsi:type="dcterms:W3CDTF">2022-10-31T13:13:00Z</dcterms:created>
  <dcterms:modified xsi:type="dcterms:W3CDTF">2022-10-31T13:26:00Z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03E02624B4174A74B9D82113BF776A63</vt:lpwstr>
  </property>
</Properties>
</file>